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ДОГОВОР №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_______</w:t>
      </w:r>
    </w:p>
    <w:p>
      <w:pPr>
        <w:pStyle w:val="Обычный"/>
        <w:jc w:val="center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возмездного оказания услуг</w:t>
      </w:r>
    </w:p>
    <w:p>
      <w:pPr>
        <w:pStyle w:val="Обычный"/>
        <w:spacing w:before="240" w:after="240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Заключён в 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Москве </w:t>
      </w:r>
      <w:r>
        <w:rPr>
          <w:sz w:val="22"/>
          <w:szCs w:val="22"/>
          <w:rtl w:val="0"/>
          <w:lang w:val="ru-RU"/>
        </w:rPr>
        <w:t xml:space="preserve">___.___.201__ </w:t>
      </w:r>
      <w:r>
        <w:rPr>
          <w:sz w:val="22"/>
          <w:szCs w:val="22"/>
          <w:rtl w:val="0"/>
          <w:lang w:val="ru-RU"/>
        </w:rPr>
        <w:t>года</w:t>
      </w:r>
    </w:p>
    <w:p>
      <w:pPr>
        <w:pStyle w:val="Обычный"/>
        <w:widowControl w:val="0"/>
        <w:tabs>
          <w:tab w:val="left" w:pos="708"/>
        </w:tabs>
        <w:bidi w:val="0"/>
        <w:ind w:left="143" w:right="0" w:hanging="143"/>
        <w:jc w:val="both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Общество с ограниченной ответственностью «Агентство Увеличения Продаж» </w:t>
      </w:r>
      <w:r>
        <w:rPr>
          <w:b w:val="1"/>
          <w:bCs w:val="1"/>
          <w:sz w:val="22"/>
          <w:szCs w:val="22"/>
          <w:rtl w:val="0"/>
          <w:lang w:val="ru-RU"/>
        </w:rPr>
        <w:t>(</w:t>
      </w:r>
      <w:r>
        <w:rPr>
          <w:b w:val="1"/>
          <w:bCs w:val="1"/>
          <w:sz w:val="22"/>
          <w:szCs w:val="22"/>
          <w:rtl w:val="0"/>
          <w:lang w:val="ru-RU"/>
        </w:rPr>
        <w:t>ООО  «АУП»</w:t>
      </w:r>
      <w:r>
        <w:rPr>
          <w:b w:val="1"/>
          <w:bCs w:val="1"/>
          <w:sz w:val="22"/>
          <w:szCs w:val="22"/>
          <w:rtl w:val="0"/>
          <w:lang w:val="ru-RU"/>
        </w:rPr>
        <w:t>)</w:t>
      </w:r>
      <w:r>
        <w:rPr>
          <w:b w:val="1"/>
          <w:bCs w:val="1"/>
          <w:sz w:val="22"/>
          <w:szCs w:val="22"/>
          <w:rtl w:val="0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 xml:space="preserve">в лице генерального директора </w:t>
      </w:r>
      <w:r>
        <w:rPr>
          <w:b w:val="1"/>
          <w:bCs w:val="1"/>
          <w:sz w:val="22"/>
          <w:szCs w:val="22"/>
          <w:rtl w:val="0"/>
          <w:lang w:val="ru-RU"/>
        </w:rPr>
        <w:t>Василецкой Кристины</w:t>
      </w:r>
      <w:r>
        <w:rPr>
          <w:b w:val="1"/>
          <w:bCs w:val="1"/>
          <w:sz w:val="22"/>
          <w:szCs w:val="22"/>
          <w:rtl w:val="0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действующего на основании устава</w:t>
      </w:r>
      <w:r>
        <w:rPr>
          <w:b w:val="1"/>
          <w:bCs w:val="1"/>
          <w:sz w:val="22"/>
          <w:szCs w:val="22"/>
          <w:rtl w:val="0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именуемое в дальнейшем «Исполнитель»</w:t>
      </w:r>
      <w:r>
        <w:rPr>
          <w:b w:val="1"/>
          <w:bCs w:val="1"/>
          <w:sz w:val="22"/>
          <w:szCs w:val="22"/>
          <w:rtl w:val="0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с одной стороны</w:t>
      </w:r>
      <w:r>
        <w:rPr>
          <w:b w:val="1"/>
          <w:bCs w:val="1"/>
          <w:sz w:val="22"/>
          <w:szCs w:val="22"/>
          <w:rtl w:val="0"/>
        </w:rPr>
        <w:t xml:space="preserve">, </w:t>
      </w:r>
      <w:r>
        <w:rPr>
          <w:b w:val="1"/>
          <w:bCs w:val="1"/>
          <w:sz w:val="22"/>
          <w:szCs w:val="22"/>
          <w:rtl w:val="0"/>
        </w:rPr>
        <w:t xml:space="preserve">и </w:t>
      </w:r>
      <w:r>
        <w:rPr>
          <w:b w:val="1"/>
          <w:bCs w:val="1"/>
          <w:sz w:val="22"/>
          <w:szCs w:val="22"/>
          <w:rtl w:val="0"/>
          <w:lang w:val="en-US"/>
        </w:rPr>
        <w:t>_____________,</w:t>
      </w:r>
      <w:r>
        <w:rPr>
          <w:b w:val="1"/>
          <w:bCs w:val="1"/>
          <w:sz w:val="22"/>
          <w:szCs w:val="22"/>
          <w:rtl w:val="0"/>
          <w:lang w:val="ru-RU"/>
        </w:rPr>
        <w:t xml:space="preserve"> именуемое в дальнейшем «Заказчик»</w:t>
      </w:r>
      <w:r>
        <w:rPr>
          <w:b w:val="1"/>
          <w:bCs w:val="1"/>
          <w:sz w:val="22"/>
          <w:szCs w:val="22"/>
          <w:rtl w:val="0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с другой стороны</w:t>
      </w:r>
      <w:r>
        <w:rPr>
          <w:b w:val="1"/>
          <w:bCs w:val="1"/>
          <w:sz w:val="22"/>
          <w:szCs w:val="22"/>
          <w:rtl w:val="0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именуемое в дальнейшем «Заказчик»</w:t>
      </w:r>
      <w:r>
        <w:rPr>
          <w:b w:val="1"/>
          <w:bCs w:val="1"/>
          <w:sz w:val="22"/>
          <w:szCs w:val="22"/>
          <w:rtl w:val="0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совместно именуемые «Стороны»</w:t>
      </w:r>
      <w:r>
        <w:rPr>
          <w:b w:val="1"/>
          <w:bCs w:val="1"/>
          <w:sz w:val="22"/>
          <w:szCs w:val="22"/>
          <w:rtl w:val="0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а по отдельности – «Сторона»</w:t>
      </w:r>
      <w:r>
        <w:rPr>
          <w:b w:val="1"/>
          <w:bCs w:val="1"/>
          <w:sz w:val="22"/>
          <w:szCs w:val="22"/>
          <w:rtl w:val="0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заключили настоящий договор</w:t>
      </w:r>
      <w:r>
        <w:rPr>
          <w:b w:val="1"/>
          <w:bCs w:val="1"/>
          <w:sz w:val="22"/>
          <w:szCs w:val="22"/>
          <w:rtl w:val="0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именуемый в дальнейшем «Договор»</w:t>
      </w:r>
      <w:r>
        <w:rPr>
          <w:b w:val="1"/>
          <w:bCs w:val="1"/>
          <w:sz w:val="22"/>
          <w:szCs w:val="22"/>
          <w:rtl w:val="0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о нижеследующем</w:t>
      </w:r>
      <w:r>
        <w:rPr>
          <w:b w:val="1"/>
          <w:bCs w:val="1"/>
          <w:sz w:val="22"/>
          <w:szCs w:val="22"/>
          <w:rtl w:val="0"/>
        </w:rPr>
        <w:t>:</w:t>
      </w:r>
    </w:p>
    <w:p>
      <w:pPr>
        <w:pStyle w:val="Обычный"/>
        <w:numPr>
          <w:ilvl w:val="0"/>
          <w:numId w:val="2"/>
        </w:numPr>
        <w:bidi w:val="0"/>
        <w:spacing w:before="120"/>
        <w:ind w:right="0"/>
        <w:jc w:val="center"/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Предмет Договора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В рамках Договора Исполнитель обязуется по заданию Заказчика оказывать консультационно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информационные услуги по подбору персонала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именуемые далее «Услуги»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Заказчик обязуется оплачивать и принимать эти услуги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Условия оказания Услуг </w:t>
      </w:r>
      <w:r>
        <w:rPr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объём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сроки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стоимость и т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  <w:r>
        <w:rPr>
          <w:color w:val="000000"/>
          <w:sz w:val="22"/>
          <w:szCs w:val="22"/>
          <w:u w:color="000000"/>
          <w:rtl w:val="0"/>
          <w:lang w:val="ru-RU"/>
        </w:rPr>
        <w:t>п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.) </w:t>
      </w:r>
      <w:r>
        <w:rPr>
          <w:color w:val="000000"/>
          <w:sz w:val="22"/>
          <w:szCs w:val="22"/>
          <w:u w:color="000000"/>
          <w:rtl w:val="0"/>
          <w:lang w:val="ru-RU"/>
        </w:rPr>
        <w:t>согласовываются Сторонами дополнительно в порядке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предусмотренном Договором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20"/>
        <w:ind w:right="0"/>
        <w:jc w:val="center"/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Порядок взаимоотношения Сторон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Исполнитель обязуется оказывать Услуги и сдавать их результат Заказчику в соответствии с заданиями и Договором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Под заданием в рамках Договора Стороны понимают информацию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содержащую описание требований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предъявляемых к результату оказания разовой Услуги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том числе содержание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объем и сроки её оказания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В рамках Договора может согласовываться и утверждаться Сторонами по </w:t>
      </w:r>
      <w:r>
        <w:rPr>
          <w:sz w:val="22"/>
          <w:szCs w:val="22"/>
          <w:rtl w:val="0"/>
          <w:lang w:val="en-US"/>
        </w:rPr>
        <w:t>e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mail</w:t>
      </w:r>
      <w:r>
        <w:rPr>
          <w:sz w:val="22"/>
          <w:szCs w:val="22"/>
          <w:rtl w:val="0"/>
          <w:lang w:val="ru-RU"/>
        </w:rPr>
        <w:t xml:space="preserve"> 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или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факсу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указным в Договоре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bookmarkStart w:name="_Ref419158182" w:id="0"/>
      <w:r>
        <w:rPr>
          <w:sz w:val="22"/>
          <w:szCs w:val="22"/>
          <w:rtl w:val="0"/>
          <w:lang w:val="ru-RU"/>
        </w:rPr>
        <w:t>Согласование и утверждение конкретного задания осуществляется в следующем порядке и на следующих условиях</w:t>
      </w:r>
      <w:r>
        <w:rPr>
          <w:sz w:val="22"/>
          <w:szCs w:val="22"/>
          <w:rtl w:val="0"/>
          <w:lang w:val="ru-RU"/>
        </w:rPr>
        <w:t>:</w:t>
      </w:r>
      <w:bookmarkEnd w:id="0"/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Заказчик отправляет Исполнителю по е</w:t>
      </w:r>
      <w:r>
        <w:rPr>
          <w:sz w:val="22"/>
          <w:szCs w:val="22"/>
          <w:rtl w:val="0"/>
          <w:lang w:val="ru-RU"/>
        </w:rPr>
        <w:t xml:space="preserve">-mail </w:t>
      </w:r>
      <w:r>
        <w:rPr>
          <w:sz w:val="22"/>
          <w:szCs w:val="22"/>
          <w:rtl w:val="0"/>
          <w:lang w:val="ru-RU"/>
        </w:rPr>
        <w:t>уполномоченного представителя в свободной форме запрос на разовое оказание Услуги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предусмотренной Договором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Исполнитель рассматривает запрос Заказчика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формирует условия разового оказания Услуги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в том числе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сроки и стоимость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и отправляет соответствующее коммерческое предложение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оферту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Заказчику в течение </w:t>
      </w:r>
      <w:r>
        <w:rPr>
          <w:sz w:val="22"/>
          <w:szCs w:val="22"/>
          <w:rtl w:val="0"/>
          <w:lang w:val="ru-RU"/>
        </w:rPr>
        <w:t>10 (</w:t>
      </w:r>
      <w:r>
        <w:rPr>
          <w:sz w:val="22"/>
          <w:szCs w:val="22"/>
          <w:rtl w:val="0"/>
          <w:lang w:val="ru-RU"/>
        </w:rPr>
        <w:t>десяти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рабочих дней с момента получения соответствующего запроса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</w:rPr>
      </w:pPr>
      <w:bookmarkStart w:name="_Ref414923984" w:id="1"/>
      <w:r>
        <w:rPr>
          <w:sz w:val="22"/>
          <w:szCs w:val="22"/>
          <w:rtl w:val="0"/>
          <w:lang w:val="ru-RU"/>
        </w:rPr>
        <w:t xml:space="preserve">в ходе формирования коммерческого предложения Исполнитель имеет право обращаться к Заказчику в любой доступной форме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по телефону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факсу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е</w:t>
      </w:r>
      <w:r>
        <w:rPr>
          <w:sz w:val="22"/>
          <w:szCs w:val="22"/>
          <w:rtl w:val="0"/>
          <w:lang w:val="ru-RU"/>
        </w:rPr>
        <w:t xml:space="preserve">-mail) </w:t>
      </w:r>
      <w:r>
        <w:rPr>
          <w:sz w:val="22"/>
          <w:szCs w:val="22"/>
          <w:rtl w:val="0"/>
          <w:lang w:val="ru-RU"/>
        </w:rPr>
        <w:t>для получения разъяснений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уточнений и т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п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При этом срок реагирования Заказчика на соответствующее обращение Исполнителя не может превышать </w:t>
      </w:r>
      <w:r>
        <w:rPr>
          <w:sz w:val="22"/>
          <w:szCs w:val="22"/>
          <w:rtl w:val="0"/>
          <w:lang w:val="ru-RU"/>
        </w:rPr>
        <w:t>5 (</w:t>
      </w:r>
      <w:r>
        <w:rPr>
          <w:sz w:val="22"/>
          <w:szCs w:val="22"/>
          <w:rtl w:val="0"/>
          <w:lang w:val="ru-RU"/>
        </w:rPr>
        <w:t>пять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рабочих дней с момента получения соответствующего обращения</w:t>
      </w:r>
      <w:r>
        <w:rPr>
          <w:sz w:val="22"/>
          <w:szCs w:val="22"/>
          <w:rtl w:val="0"/>
          <w:lang w:val="ru-RU"/>
        </w:rPr>
        <w:t>;</w:t>
      </w:r>
      <w:bookmarkEnd w:id="1"/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Заказчик в течение </w:t>
      </w:r>
      <w:r>
        <w:rPr>
          <w:sz w:val="22"/>
          <w:szCs w:val="22"/>
          <w:rtl w:val="0"/>
          <w:lang w:val="ru-RU"/>
        </w:rPr>
        <w:t>10 (</w:t>
      </w:r>
      <w:r>
        <w:rPr>
          <w:sz w:val="22"/>
          <w:szCs w:val="22"/>
          <w:rtl w:val="0"/>
          <w:lang w:val="ru-RU"/>
        </w:rPr>
        <w:t>десяти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рабочих дней с момента получения соответствующей коммерческого предложения рассматривает её и отправляет свой ответ Исполнителю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</w:rPr>
      </w:pPr>
      <w:bookmarkStart w:name="_Ref414924030" w:id="2"/>
      <w:r>
        <w:rPr>
          <w:sz w:val="22"/>
          <w:szCs w:val="22"/>
          <w:rtl w:val="0"/>
          <w:lang w:val="ru-RU"/>
        </w:rPr>
        <w:t xml:space="preserve">в процессе рассмотрения коммерческого предложения Заказчик имеет право обращаться к Исполнителю в любой доступной форме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по телефону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факсу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е</w:t>
      </w:r>
      <w:r>
        <w:rPr>
          <w:sz w:val="22"/>
          <w:szCs w:val="22"/>
          <w:rtl w:val="0"/>
          <w:lang w:val="ru-RU"/>
        </w:rPr>
        <w:t xml:space="preserve">-mail) </w:t>
      </w:r>
      <w:r>
        <w:rPr>
          <w:sz w:val="22"/>
          <w:szCs w:val="22"/>
          <w:rtl w:val="0"/>
          <w:lang w:val="ru-RU"/>
        </w:rPr>
        <w:t>для получения разъяснений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уточнений и т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п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При этом срок реагирования Исполнителя на соответствующее обращение Исполнителя не может превышать </w:t>
      </w:r>
      <w:r>
        <w:rPr>
          <w:sz w:val="22"/>
          <w:szCs w:val="22"/>
          <w:rtl w:val="0"/>
          <w:lang w:val="ru-RU"/>
        </w:rPr>
        <w:t>5 (</w:t>
      </w:r>
      <w:r>
        <w:rPr>
          <w:sz w:val="22"/>
          <w:szCs w:val="22"/>
          <w:rtl w:val="0"/>
          <w:lang w:val="ru-RU"/>
        </w:rPr>
        <w:t>пять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рабочих дней с момента получения соответствующего обращения</w:t>
      </w:r>
      <w:r>
        <w:rPr>
          <w:sz w:val="22"/>
          <w:szCs w:val="22"/>
          <w:rtl w:val="0"/>
          <w:lang w:val="ru-RU"/>
        </w:rPr>
        <w:t>;</w:t>
      </w:r>
      <w:bookmarkEnd w:id="2"/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в случае необходимости внесения изменений в коммерческое предложение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Исполнитель формирует новое коммерческое предложение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 согласование условий разового оказания Услуг осуществляется в порядке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предусмотренном подпунктами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"Ref414923984"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ru-RU"/>
        </w:rPr>
        <w:t>c)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ru-RU"/>
        </w:rPr>
        <w:t xml:space="preserve"> и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"Ref414924030"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ru-RU"/>
        </w:rPr>
        <w:t>e)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ru-RU"/>
        </w:rPr>
        <w:t xml:space="preserve"> настоящего пункта Договора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акцепт коммерческого предложения осуществляется уполномоченным представителем Заказчика по факсу или е</w:t>
      </w:r>
      <w:r>
        <w:rPr>
          <w:rStyle w:val="Hyperlink.0"/>
          <w:sz w:val="22"/>
          <w:szCs w:val="22"/>
          <w:rtl w:val="0"/>
          <w:lang w:val="ru-RU"/>
        </w:rPr>
        <w:t xml:space="preserve">-mail </w:t>
      </w:r>
      <w:r>
        <w:rPr>
          <w:rStyle w:val="Hyperlink.0"/>
          <w:sz w:val="22"/>
          <w:szCs w:val="22"/>
          <w:rtl w:val="0"/>
          <w:lang w:val="ru-RU"/>
        </w:rPr>
        <w:t>путём отправки однозначного согласия Заказчика с предложенными условиями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 xml:space="preserve">срок акцепта составляет </w:t>
      </w:r>
      <w:r>
        <w:rPr>
          <w:rStyle w:val="Hyperlink.0"/>
          <w:sz w:val="22"/>
          <w:szCs w:val="22"/>
          <w:rtl w:val="0"/>
          <w:lang w:val="ru-RU"/>
        </w:rPr>
        <w:t>10 (</w:t>
      </w:r>
      <w:r>
        <w:rPr>
          <w:rStyle w:val="Hyperlink.0"/>
          <w:sz w:val="22"/>
          <w:szCs w:val="22"/>
          <w:rtl w:val="0"/>
          <w:lang w:val="ru-RU"/>
        </w:rPr>
        <w:t>десять</w:t>
      </w:r>
      <w:r>
        <w:rPr>
          <w:rStyle w:val="Hyperlink.0"/>
          <w:sz w:val="22"/>
          <w:szCs w:val="22"/>
          <w:rtl w:val="0"/>
          <w:lang w:val="ru-RU"/>
        </w:rPr>
        <w:t xml:space="preserve">) </w:t>
      </w:r>
      <w:r>
        <w:rPr>
          <w:rStyle w:val="Hyperlink.0"/>
          <w:sz w:val="22"/>
          <w:szCs w:val="22"/>
          <w:rtl w:val="0"/>
          <w:lang w:val="ru-RU"/>
        </w:rPr>
        <w:t>рабочих дней с момента выставления Исполнителем коммерческого предложения на соответствующую разовую Услугу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 xml:space="preserve">в случае принятия Заказчиком коммерческого предложения Исполнителя </w:t>
      </w:r>
      <w:r>
        <w:rPr>
          <w:rStyle w:val="Hyperlink.0"/>
          <w:sz w:val="22"/>
          <w:szCs w:val="22"/>
          <w:rtl w:val="0"/>
          <w:lang w:val="ru-RU"/>
        </w:rPr>
        <w:t>(</w:t>
      </w:r>
      <w:r>
        <w:rPr>
          <w:rStyle w:val="Hyperlink.0"/>
          <w:sz w:val="22"/>
          <w:szCs w:val="22"/>
          <w:rtl w:val="0"/>
          <w:lang w:val="ru-RU"/>
        </w:rPr>
        <w:t>акцепт</w:t>
      </w:r>
      <w:r>
        <w:rPr>
          <w:rStyle w:val="Hyperlink.0"/>
          <w:sz w:val="22"/>
          <w:szCs w:val="22"/>
          <w:rtl w:val="0"/>
          <w:lang w:val="ru-RU"/>
        </w:rPr>
        <w:t xml:space="preserve">), </w:t>
      </w:r>
      <w:r>
        <w:rPr>
          <w:rStyle w:val="Hyperlink.0"/>
          <w:sz w:val="22"/>
          <w:szCs w:val="22"/>
          <w:rtl w:val="0"/>
          <w:lang w:val="ru-RU"/>
        </w:rPr>
        <w:t>коммерческое предложение в отношении конкретной разовой Услуги приобретает статус задания с момента осуществления акцепта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5"/>
        </w:numPr>
        <w:bidi w:val="0"/>
        <w:ind w:right="0"/>
        <w:jc w:val="both"/>
        <w:rPr>
          <w:rStyle w:val="Hyperlink.0"/>
          <w:sz w:val="22"/>
          <w:szCs w:val="22"/>
          <w:rtl w:val="0"/>
        </w:rPr>
      </w:pPr>
      <w:bookmarkStart w:name="_Ref419369995" w:id="3"/>
      <w:r>
        <w:rPr>
          <w:rStyle w:val="Hyperlink.0"/>
          <w:sz w:val="22"/>
          <w:szCs w:val="22"/>
          <w:rtl w:val="0"/>
          <w:lang w:val="ru-RU"/>
        </w:rPr>
        <w:t>Оплата Услуг осуществляется Заказчиком в следующем порядке</w:t>
      </w:r>
      <w:r>
        <w:rPr>
          <w:rStyle w:val="Hyperlink.0"/>
          <w:sz w:val="22"/>
          <w:szCs w:val="22"/>
          <w:rtl w:val="0"/>
          <w:lang w:val="ru-RU"/>
        </w:rPr>
        <w:t>:</w:t>
      </w:r>
      <w:bookmarkEnd w:id="3"/>
    </w:p>
    <w:p>
      <w:pPr>
        <w:pStyle w:val="Обычный"/>
        <w:numPr>
          <w:ilvl w:val="0"/>
          <w:numId w:val="7"/>
        </w:numPr>
        <w:bidi w:val="0"/>
        <w:ind w:right="0"/>
        <w:jc w:val="both"/>
        <w:rPr>
          <w:rStyle w:val="Hyperlink.0"/>
          <w:sz w:val="22"/>
          <w:szCs w:val="22"/>
          <w:rtl w:val="0"/>
        </w:rPr>
      </w:pPr>
      <w:bookmarkStart w:name="_Ref419416698" w:id="4"/>
      <w:r>
        <w:rPr>
          <w:rStyle w:val="Hyperlink.0"/>
          <w:sz w:val="22"/>
          <w:szCs w:val="22"/>
          <w:rtl w:val="0"/>
          <w:lang w:val="ru-RU"/>
        </w:rPr>
        <w:t>оплата конкретной разовой Услуги осуществляется в два этапа</w:t>
      </w:r>
      <w:r>
        <w:rPr>
          <w:rStyle w:val="Hyperlink.0"/>
          <w:sz w:val="22"/>
          <w:szCs w:val="22"/>
          <w:rtl w:val="0"/>
          <w:lang w:val="ru-RU"/>
        </w:rPr>
        <w:t>:</w:t>
      </w:r>
      <w:bookmarkEnd w:id="4"/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Style w:val="Hyperlink.0"/>
          <w:sz w:val="22"/>
          <w:szCs w:val="22"/>
          <w:rtl w:val="0"/>
        </w:rPr>
      </w:pPr>
      <w:bookmarkStart w:name="_Ref419416701" w:id="5"/>
      <w:r>
        <w:rPr>
          <w:rStyle w:val="Hyperlink.0"/>
          <w:sz w:val="22"/>
          <w:szCs w:val="22"/>
          <w:rtl w:val="0"/>
          <w:lang w:val="ru-RU"/>
        </w:rPr>
        <w:t>50 (</w:t>
      </w:r>
      <w:r>
        <w:rPr>
          <w:rStyle w:val="Hyperlink.0"/>
          <w:sz w:val="22"/>
          <w:szCs w:val="22"/>
          <w:rtl w:val="0"/>
          <w:lang w:val="ru-RU"/>
        </w:rPr>
        <w:t>пятьдесят</w:t>
      </w:r>
      <w:r>
        <w:rPr>
          <w:rStyle w:val="Hyperlink.0"/>
          <w:sz w:val="22"/>
          <w:szCs w:val="22"/>
          <w:rtl w:val="0"/>
          <w:lang w:val="ru-RU"/>
        </w:rPr>
        <w:t xml:space="preserve">) % </w:t>
      </w:r>
      <w:r>
        <w:rPr>
          <w:rStyle w:val="Hyperlink.0"/>
          <w:sz w:val="22"/>
          <w:szCs w:val="22"/>
          <w:rtl w:val="0"/>
          <w:lang w:val="ru-RU"/>
        </w:rPr>
        <w:t xml:space="preserve">от стоимости соответствующей Услуги Заказчик выплачивает в течение </w:t>
      </w:r>
      <w:r>
        <w:rPr>
          <w:rStyle w:val="Hyperlink.0"/>
          <w:sz w:val="22"/>
          <w:szCs w:val="22"/>
          <w:rtl w:val="0"/>
          <w:lang w:val="ru-RU"/>
        </w:rPr>
        <w:t>3 (</w:t>
      </w:r>
      <w:r>
        <w:rPr>
          <w:rStyle w:val="Hyperlink.0"/>
          <w:sz w:val="22"/>
          <w:szCs w:val="22"/>
          <w:rtl w:val="0"/>
          <w:lang w:val="ru-RU"/>
        </w:rPr>
        <w:t>трех</w:t>
      </w:r>
      <w:r>
        <w:rPr>
          <w:rStyle w:val="Hyperlink.0"/>
          <w:sz w:val="22"/>
          <w:szCs w:val="22"/>
          <w:rtl w:val="0"/>
          <w:lang w:val="ru-RU"/>
        </w:rPr>
        <w:t xml:space="preserve">) </w:t>
      </w:r>
      <w:r>
        <w:rPr>
          <w:rStyle w:val="Hyperlink.0"/>
          <w:sz w:val="22"/>
          <w:szCs w:val="22"/>
          <w:rtl w:val="0"/>
          <w:lang w:val="ru-RU"/>
        </w:rPr>
        <w:t>банковских дней с момента достижения фактического результата по этой Услуге</w:t>
      </w:r>
      <w:r>
        <w:rPr>
          <w:rStyle w:val="Hyperlink.0"/>
          <w:sz w:val="22"/>
          <w:szCs w:val="22"/>
          <w:rtl w:val="0"/>
          <w:lang w:val="ru-RU"/>
        </w:rPr>
        <w:t>,</w:t>
      </w:r>
      <w:bookmarkEnd w:id="5"/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50 (</w:t>
      </w:r>
      <w:r>
        <w:rPr>
          <w:rStyle w:val="Hyperlink.0"/>
          <w:sz w:val="22"/>
          <w:szCs w:val="22"/>
          <w:rtl w:val="0"/>
          <w:lang w:val="ru-RU"/>
        </w:rPr>
        <w:t>пятьдесят</w:t>
      </w:r>
      <w:r>
        <w:rPr>
          <w:rStyle w:val="Hyperlink.0"/>
          <w:sz w:val="22"/>
          <w:szCs w:val="22"/>
          <w:rtl w:val="0"/>
          <w:lang w:val="ru-RU"/>
        </w:rPr>
        <w:t xml:space="preserve">) % </w:t>
      </w:r>
      <w:r>
        <w:rPr>
          <w:rStyle w:val="Hyperlink.0"/>
          <w:sz w:val="22"/>
          <w:szCs w:val="22"/>
          <w:rtl w:val="0"/>
          <w:lang w:val="ru-RU"/>
        </w:rPr>
        <w:t xml:space="preserve">от стоимости соответствующей Услуги Заказчик выплачивает в течение </w:t>
      </w:r>
      <w:r>
        <w:rPr>
          <w:rStyle w:val="Hyperlink.0"/>
          <w:sz w:val="22"/>
          <w:szCs w:val="22"/>
          <w:rtl w:val="0"/>
          <w:lang w:val="ru-RU"/>
        </w:rPr>
        <w:t>3 (</w:t>
      </w:r>
      <w:r>
        <w:rPr>
          <w:rStyle w:val="Hyperlink.0"/>
          <w:sz w:val="22"/>
          <w:szCs w:val="22"/>
          <w:rtl w:val="0"/>
          <w:lang w:val="ru-RU"/>
        </w:rPr>
        <w:t>трех</w:t>
      </w:r>
      <w:r>
        <w:rPr>
          <w:rStyle w:val="Hyperlink.0"/>
          <w:sz w:val="22"/>
          <w:szCs w:val="22"/>
          <w:rtl w:val="0"/>
          <w:lang w:val="ru-RU"/>
        </w:rPr>
        <w:t xml:space="preserve">) </w:t>
      </w:r>
      <w:r>
        <w:rPr>
          <w:rStyle w:val="Hyperlink.0"/>
          <w:sz w:val="22"/>
          <w:szCs w:val="22"/>
          <w:rtl w:val="0"/>
          <w:lang w:val="ru-RU"/>
        </w:rPr>
        <w:t>банковских дней с момента окончания испытательного срока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установленного Заказчиком при приёме на работу сотруднику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кандидатура которого была предоставлена Заказчику Исполнителем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10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обязательство по оплате Услуг признается исполненными в момент поступления денежных средств в полном объёме на расчётный счёт Исполнителя</w:t>
      </w:r>
      <w:r>
        <w:rPr>
          <w:rStyle w:val="Hyperlink.0"/>
          <w:sz w:val="22"/>
          <w:szCs w:val="22"/>
          <w:rtl w:val="0"/>
          <w:lang w:val="ru-RU"/>
        </w:rPr>
        <w:t>$</w:t>
      </w:r>
    </w:p>
    <w:p>
      <w:pPr>
        <w:pStyle w:val="Обычный"/>
        <w:numPr>
          <w:ilvl w:val="0"/>
          <w:numId w:val="7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в стоимость Услуг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оказываемых Исполнителем в рамках Договора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включён НДС </w:t>
      </w:r>
      <w:r>
        <w:rPr>
          <w:rStyle w:val="Hyperlink.0"/>
          <w:sz w:val="22"/>
          <w:szCs w:val="22"/>
          <w:rtl w:val="0"/>
          <w:lang w:val="ru-RU"/>
        </w:rPr>
        <w:t>18 %.</w:t>
      </w:r>
    </w:p>
    <w:p>
      <w:pPr>
        <w:pStyle w:val="Обычный"/>
        <w:numPr>
          <w:ilvl w:val="1"/>
          <w:numId w:val="11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Оказание Услуг и их сдача приёмка осуществляется в следующем порядке</w:t>
      </w:r>
      <w:r>
        <w:rPr>
          <w:rStyle w:val="Hyperlink.0"/>
          <w:sz w:val="22"/>
          <w:szCs w:val="22"/>
          <w:rtl w:val="0"/>
          <w:lang w:val="ru-RU"/>
        </w:rPr>
        <w:t>: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результатом оказания разовой Услуги является фактический допуск Заказчиком к работе сотрудника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кандидатура которого была предоставлена Заказчику Исполнителем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результат оказания Услуги подтверждается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в том числе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предоставляемой Исполнителю копией договора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заключённого между Заказчиком и сотрудником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Исполнитель по согласованию с Заказчиком по результатам оказания конкретной Услуги осуществляет одну замену кандидатуры сотрудника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предоставленной Заказчику Исполнителем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в случае отрицательного результата испытания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установленного такому сотруднику при приёме его на работу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в случае отрицательного результата испытания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установленного такому сотруднику при приёме его на работу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платёж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предусмотренный подпунктом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"Ref419416698"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ru-RU"/>
        </w:rPr>
        <w:t>a)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"Ref419416701"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ru-RU"/>
        </w:rPr>
        <w:t>i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ru-RU"/>
        </w:rPr>
        <w:t xml:space="preserve"> пункта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"Ref419369995"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ru-RU"/>
        </w:rPr>
        <w:t>2.4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ru-RU"/>
        </w:rPr>
        <w:t xml:space="preserve"> не возвращается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в т</w:t>
      </w:r>
      <w:r>
        <w:rPr>
          <w:rStyle w:val="Hyperlink.0"/>
          <w:sz w:val="22"/>
          <w:szCs w:val="22"/>
          <w:rtl w:val="0"/>
          <w:lang w:val="ru-RU"/>
        </w:rPr>
        <w:t>.</w:t>
      </w:r>
      <w:r>
        <w:rPr>
          <w:rStyle w:val="Hyperlink.0"/>
          <w:sz w:val="22"/>
          <w:szCs w:val="22"/>
          <w:rtl w:val="0"/>
          <w:lang w:val="ru-RU"/>
        </w:rPr>
        <w:t>ч</w:t>
      </w:r>
      <w:r>
        <w:rPr>
          <w:rStyle w:val="Hyperlink.0"/>
          <w:sz w:val="22"/>
          <w:szCs w:val="22"/>
          <w:rtl w:val="0"/>
          <w:lang w:val="ru-RU"/>
        </w:rPr>
        <w:t xml:space="preserve">. </w:t>
      </w:r>
      <w:r>
        <w:rPr>
          <w:rStyle w:val="Hyperlink.0"/>
          <w:sz w:val="22"/>
          <w:szCs w:val="22"/>
          <w:rtl w:val="0"/>
          <w:lang w:val="ru-RU"/>
        </w:rPr>
        <w:t>при отказе Заказчика от замены кандидатуры в порядке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предусмотренном Договором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и является компенсацией расходов Исполнителя на оказание соответствующей разовой Услуги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по факту оказания соответствующей Услуги Исполнитель направляет Заказчику акт оказанных услуг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подписанный со своей стороны </w:t>
      </w:r>
      <w:r>
        <w:rPr>
          <w:rStyle w:val="Hyperlink.0"/>
          <w:sz w:val="22"/>
          <w:szCs w:val="22"/>
          <w:rtl w:val="0"/>
          <w:lang w:val="ru-RU"/>
        </w:rPr>
        <w:t>(</w:t>
      </w:r>
      <w:r>
        <w:rPr>
          <w:rStyle w:val="Hyperlink.0"/>
          <w:sz w:val="22"/>
          <w:szCs w:val="22"/>
          <w:rtl w:val="0"/>
          <w:lang w:val="ru-RU"/>
        </w:rPr>
        <w:t xml:space="preserve">в </w:t>
      </w:r>
      <w:r>
        <w:rPr>
          <w:rStyle w:val="Hyperlink.0"/>
          <w:sz w:val="22"/>
          <w:szCs w:val="22"/>
          <w:rtl w:val="0"/>
          <w:lang w:val="ru-RU"/>
        </w:rPr>
        <w:t>2-</w:t>
      </w:r>
      <w:r>
        <w:rPr>
          <w:rStyle w:val="Hyperlink.0"/>
          <w:sz w:val="22"/>
          <w:szCs w:val="22"/>
          <w:rtl w:val="0"/>
          <w:lang w:val="ru-RU"/>
        </w:rPr>
        <w:t>х экземплярах</w:t>
      </w:r>
      <w:r>
        <w:rPr>
          <w:rStyle w:val="Hyperlink.0"/>
          <w:sz w:val="22"/>
          <w:szCs w:val="22"/>
          <w:rtl w:val="0"/>
          <w:lang w:val="ru-RU"/>
        </w:rPr>
        <w:t xml:space="preserve">). </w:t>
      </w:r>
      <w:r>
        <w:rPr>
          <w:rStyle w:val="Hyperlink.0"/>
          <w:sz w:val="22"/>
          <w:szCs w:val="22"/>
          <w:rtl w:val="0"/>
          <w:lang w:val="ru-RU"/>
        </w:rPr>
        <w:t>При необходимости Исполнитель формирует отчет об оказанной Услуге</w:t>
      </w:r>
      <w:r>
        <w:rPr>
          <w:rStyle w:val="Hyperlink.0"/>
          <w:sz w:val="22"/>
          <w:szCs w:val="22"/>
          <w:rtl w:val="0"/>
          <w:lang w:val="ru-RU"/>
        </w:rPr>
        <w:t xml:space="preserve">. </w:t>
      </w:r>
      <w:r>
        <w:rPr>
          <w:rStyle w:val="Hyperlink.0"/>
          <w:sz w:val="22"/>
          <w:szCs w:val="22"/>
          <w:rtl w:val="0"/>
          <w:lang w:val="ru-RU"/>
        </w:rPr>
        <w:t>Такой отчёт является приложением к соответствующему акту и предоставляется одновременно с ним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одновременно с актом оказанных услуг Исполнитель отправляет Заказчику счёт</w:t>
      </w:r>
      <w:r>
        <w:rPr>
          <w:rStyle w:val="Hyperlink.0"/>
          <w:sz w:val="22"/>
          <w:szCs w:val="22"/>
          <w:rtl w:val="0"/>
          <w:lang w:val="ru-RU"/>
        </w:rPr>
        <w:t>-</w:t>
      </w:r>
      <w:r>
        <w:rPr>
          <w:rStyle w:val="Hyperlink.0"/>
          <w:sz w:val="22"/>
          <w:szCs w:val="22"/>
          <w:rtl w:val="0"/>
          <w:lang w:val="ru-RU"/>
        </w:rPr>
        <w:t>фактуру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 xml:space="preserve">в случае не выявления недостатков в результате Услуги Заказчик обязуется в течение </w:t>
      </w:r>
      <w:r>
        <w:rPr>
          <w:rStyle w:val="Hyperlink.0"/>
          <w:sz w:val="22"/>
          <w:szCs w:val="22"/>
          <w:rtl w:val="0"/>
          <w:lang w:val="ru-RU"/>
        </w:rPr>
        <w:t>5 (</w:t>
      </w:r>
      <w:r>
        <w:rPr>
          <w:rStyle w:val="Hyperlink.0"/>
          <w:sz w:val="22"/>
          <w:szCs w:val="22"/>
          <w:rtl w:val="0"/>
          <w:lang w:val="ru-RU"/>
        </w:rPr>
        <w:t>пяти</w:t>
      </w:r>
      <w:r>
        <w:rPr>
          <w:rStyle w:val="Hyperlink.0"/>
          <w:sz w:val="22"/>
          <w:szCs w:val="22"/>
          <w:rtl w:val="0"/>
          <w:lang w:val="ru-RU"/>
        </w:rPr>
        <w:t xml:space="preserve">) </w:t>
      </w:r>
      <w:r>
        <w:rPr>
          <w:rStyle w:val="Hyperlink.0"/>
          <w:sz w:val="22"/>
          <w:szCs w:val="22"/>
          <w:rtl w:val="0"/>
          <w:lang w:val="ru-RU"/>
        </w:rPr>
        <w:t>рабочих дней с момента получения акта оказанных услуг принять результат Услуг путём подписания акта и направить экземпляр Исполнителя в его адрес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в случае наличия у Заказчика обоснованных претензий к оказанной Услуге Заказчик не подписывает акт оказанных услуг и в указанный срок направляет Исполнителю мотивированный отказ от их приемки</w:t>
      </w:r>
      <w:r>
        <w:rPr>
          <w:rStyle w:val="Hyperlink.0"/>
          <w:sz w:val="22"/>
          <w:szCs w:val="22"/>
          <w:rtl w:val="0"/>
          <w:lang w:val="ru-RU"/>
        </w:rPr>
        <w:t xml:space="preserve">. </w:t>
      </w:r>
      <w:r>
        <w:rPr>
          <w:rStyle w:val="Hyperlink.0"/>
          <w:sz w:val="22"/>
          <w:szCs w:val="22"/>
          <w:rtl w:val="0"/>
          <w:lang w:val="ru-RU"/>
        </w:rPr>
        <w:t>При признании Исполнителя обоснованности претензий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Стороны оформляют протокол доработок с указанием согласованных условий их выполнения</w:t>
      </w:r>
      <w:r>
        <w:rPr>
          <w:rStyle w:val="Hyperlink.0"/>
          <w:sz w:val="22"/>
          <w:szCs w:val="22"/>
          <w:rtl w:val="0"/>
          <w:lang w:val="ru-RU"/>
        </w:rPr>
        <w:t xml:space="preserve">. </w:t>
      </w:r>
      <w:r>
        <w:rPr>
          <w:rStyle w:val="Hyperlink.0"/>
          <w:sz w:val="22"/>
          <w:szCs w:val="22"/>
          <w:rtl w:val="0"/>
          <w:lang w:val="ru-RU"/>
        </w:rPr>
        <w:t>Доработки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в этом случае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производятся Исполнителем за свой счет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в случае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если Заказчик в течение </w:t>
      </w:r>
      <w:r>
        <w:rPr>
          <w:rStyle w:val="Hyperlink.0"/>
          <w:sz w:val="22"/>
          <w:szCs w:val="22"/>
          <w:rtl w:val="0"/>
          <w:lang w:val="ru-RU"/>
        </w:rPr>
        <w:t>5 (</w:t>
      </w:r>
      <w:r>
        <w:rPr>
          <w:rStyle w:val="Hyperlink.0"/>
          <w:sz w:val="22"/>
          <w:szCs w:val="22"/>
          <w:rtl w:val="0"/>
          <w:lang w:val="ru-RU"/>
        </w:rPr>
        <w:t>пяти</w:t>
      </w:r>
      <w:r>
        <w:rPr>
          <w:rStyle w:val="Hyperlink.0"/>
          <w:sz w:val="22"/>
          <w:szCs w:val="22"/>
          <w:rtl w:val="0"/>
          <w:lang w:val="ru-RU"/>
        </w:rPr>
        <w:t xml:space="preserve">) </w:t>
      </w:r>
      <w:r>
        <w:rPr>
          <w:rStyle w:val="Hyperlink.0"/>
          <w:sz w:val="22"/>
          <w:szCs w:val="22"/>
          <w:rtl w:val="0"/>
          <w:lang w:val="ru-RU"/>
        </w:rPr>
        <w:t>рабочих дней со дня получения от Исполнителя акта оказанных услуг не подпишет его со своей стороны и не направит его Исполнителю или не направит Исполнителю мотивированный отказ от приемки оказанных Услуги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то считается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что Услуга оказана Исполнителем своевременно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в полном объеме и надлежащего качества и принятой Заказчиком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а Акт – двусторонне подписанным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в случае необоснованного отказа Заказчика от приемки Услуг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Исполнитель вправе по своему усмотрению в одностороннем порядке приостановить действие Договора или отказаться от его исполнения</w:t>
      </w:r>
      <w:r>
        <w:rPr>
          <w:rStyle w:val="Hyperlink.0"/>
          <w:sz w:val="22"/>
          <w:szCs w:val="22"/>
          <w:rtl w:val="0"/>
          <w:lang w:val="ru-RU"/>
        </w:rPr>
        <w:t xml:space="preserve">. </w:t>
      </w:r>
      <w:r>
        <w:rPr>
          <w:rStyle w:val="Hyperlink.0"/>
          <w:sz w:val="22"/>
          <w:szCs w:val="22"/>
          <w:rtl w:val="0"/>
          <w:lang w:val="ru-RU"/>
        </w:rPr>
        <w:t>При этом внесенная Заказчиком оплата не возвращается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оформленный в соответствии с условиями Договора Акт является основанием для окончательного расчёта по Договору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14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 xml:space="preserve">Исполнитель оказывает Услуги по рабочим дням при пятидневной рабочей неделе с понедельника по пятницу с </w:t>
      </w:r>
      <w:r>
        <w:rPr>
          <w:rStyle w:val="Hyperlink.0"/>
          <w:sz w:val="22"/>
          <w:szCs w:val="22"/>
          <w:rtl w:val="0"/>
          <w:lang w:val="ru-RU"/>
        </w:rPr>
        <w:t xml:space="preserve">10.00 </w:t>
      </w:r>
      <w:r>
        <w:rPr>
          <w:rStyle w:val="Hyperlink.0"/>
          <w:sz w:val="22"/>
          <w:szCs w:val="22"/>
          <w:rtl w:val="0"/>
          <w:lang w:val="ru-RU"/>
        </w:rPr>
        <w:t xml:space="preserve">до </w:t>
      </w:r>
      <w:r>
        <w:rPr>
          <w:rStyle w:val="Hyperlink.0"/>
          <w:sz w:val="22"/>
          <w:szCs w:val="22"/>
          <w:rtl w:val="0"/>
          <w:lang w:val="ru-RU"/>
        </w:rPr>
        <w:t>19.00 (</w:t>
      </w:r>
      <w:r>
        <w:rPr>
          <w:rStyle w:val="Hyperlink.0"/>
          <w:sz w:val="22"/>
          <w:szCs w:val="22"/>
          <w:rtl w:val="0"/>
          <w:lang w:val="ru-RU"/>
        </w:rPr>
        <w:t>по московскому времени</w:t>
      </w:r>
      <w:r>
        <w:rPr>
          <w:rStyle w:val="Hyperlink.0"/>
          <w:sz w:val="22"/>
          <w:szCs w:val="22"/>
          <w:rtl w:val="0"/>
          <w:lang w:val="ru-RU"/>
        </w:rPr>
        <w:t xml:space="preserve">) </w:t>
      </w:r>
      <w:r>
        <w:rPr>
          <w:rStyle w:val="Hyperlink.0"/>
          <w:sz w:val="22"/>
          <w:szCs w:val="22"/>
          <w:rtl w:val="0"/>
          <w:lang w:val="ru-RU"/>
        </w:rPr>
        <w:t>с двумя выходными днями в субботу и воскресенье в месте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в котором заключен Договор</w:t>
      </w:r>
      <w:r>
        <w:rPr>
          <w:rStyle w:val="Hyperlink.0"/>
          <w:sz w:val="22"/>
          <w:szCs w:val="22"/>
          <w:rtl w:val="0"/>
          <w:lang w:val="ru-RU"/>
        </w:rPr>
        <w:t xml:space="preserve">. </w:t>
      </w:r>
      <w:r>
        <w:rPr>
          <w:rStyle w:val="Hyperlink.0"/>
          <w:sz w:val="22"/>
          <w:szCs w:val="22"/>
          <w:rtl w:val="0"/>
          <w:lang w:val="ru-RU"/>
        </w:rPr>
        <w:t>Соответственно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сроки и периоды оказания Услуг и иного взаимодействия Сторон исчисляются в рабочих днях и </w:t>
      </w:r>
      <w:r>
        <w:rPr>
          <w:rStyle w:val="Hyperlink.0"/>
          <w:sz w:val="22"/>
          <w:szCs w:val="22"/>
          <w:rtl w:val="0"/>
          <w:lang w:val="ru-RU"/>
        </w:rPr>
        <w:t>(</w:t>
      </w:r>
      <w:r>
        <w:rPr>
          <w:rStyle w:val="Hyperlink.0"/>
          <w:sz w:val="22"/>
          <w:szCs w:val="22"/>
          <w:rtl w:val="0"/>
          <w:lang w:val="ru-RU"/>
        </w:rPr>
        <w:t>или</w:t>
      </w:r>
      <w:r>
        <w:rPr>
          <w:rStyle w:val="Hyperlink.0"/>
          <w:sz w:val="22"/>
          <w:szCs w:val="22"/>
          <w:rtl w:val="0"/>
          <w:lang w:val="ru-RU"/>
        </w:rPr>
        <w:t xml:space="preserve">) </w:t>
      </w:r>
      <w:r>
        <w:rPr>
          <w:rStyle w:val="Hyperlink.0"/>
          <w:sz w:val="22"/>
          <w:szCs w:val="22"/>
          <w:rtl w:val="0"/>
          <w:lang w:val="ru-RU"/>
        </w:rPr>
        <w:t>человеко</w:t>
      </w:r>
      <w:r>
        <w:rPr>
          <w:rStyle w:val="Hyperlink.0"/>
          <w:sz w:val="22"/>
          <w:szCs w:val="22"/>
          <w:rtl w:val="0"/>
          <w:lang w:val="ru-RU"/>
        </w:rPr>
        <w:t>-</w:t>
      </w:r>
      <w:r>
        <w:rPr>
          <w:rStyle w:val="Hyperlink.0"/>
          <w:sz w:val="22"/>
          <w:szCs w:val="22"/>
          <w:rtl w:val="0"/>
          <w:lang w:val="ru-RU"/>
        </w:rPr>
        <w:t>часах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если иное не согласовано Сторонами дополнительно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В рамках Договора Заказчик принимает на себя обязательства</w:t>
      </w:r>
      <w:r>
        <w:rPr>
          <w:rStyle w:val="Hyperlink.0"/>
          <w:sz w:val="22"/>
          <w:szCs w:val="22"/>
          <w:rtl w:val="0"/>
          <w:lang w:val="ru-RU"/>
        </w:rPr>
        <w:t>:</w:t>
      </w:r>
    </w:p>
    <w:p>
      <w:pPr>
        <w:pStyle w:val="Обычный"/>
        <w:numPr>
          <w:ilvl w:val="0"/>
          <w:numId w:val="16"/>
        </w:numPr>
        <w:bidi w:val="0"/>
        <w:ind w:right="0"/>
        <w:jc w:val="both"/>
        <w:rPr>
          <w:rStyle w:val="Hyperlink.0"/>
          <w:sz w:val="22"/>
          <w:szCs w:val="22"/>
          <w:rtl w:val="0"/>
        </w:rPr>
      </w:pPr>
      <w:bookmarkStart w:name="_Ref414925742" w:id="6"/>
      <w:r>
        <w:rPr>
          <w:rStyle w:val="Hyperlink.0"/>
          <w:sz w:val="22"/>
          <w:szCs w:val="22"/>
          <w:rtl w:val="0"/>
          <w:lang w:val="ru-RU"/>
        </w:rPr>
        <w:t xml:space="preserve">своевременно </w:t>
      </w:r>
      <w:r>
        <w:rPr>
          <w:rStyle w:val="Hyperlink.0"/>
          <w:sz w:val="22"/>
          <w:szCs w:val="22"/>
          <w:rtl w:val="0"/>
          <w:lang w:val="ru-RU"/>
        </w:rPr>
        <w:t>(</w:t>
      </w:r>
      <w:r>
        <w:rPr>
          <w:rStyle w:val="Hyperlink.0"/>
          <w:sz w:val="22"/>
          <w:szCs w:val="22"/>
          <w:rtl w:val="0"/>
          <w:lang w:val="ru-RU"/>
        </w:rPr>
        <w:t>до начала оказания соответствующей Услуги</w:t>
      </w:r>
      <w:r>
        <w:rPr>
          <w:rStyle w:val="Hyperlink.0"/>
          <w:sz w:val="22"/>
          <w:szCs w:val="22"/>
          <w:rtl w:val="0"/>
          <w:lang w:val="ru-RU"/>
        </w:rPr>
        <w:t xml:space="preserve">) </w:t>
      </w:r>
      <w:r>
        <w:rPr>
          <w:rStyle w:val="Hyperlink.0"/>
          <w:sz w:val="22"/>
          <w:szCs w:val="22"/>
          <w:rtl w:val="0"/>
          <w:lang w:val="ru-RU"/>
        </w:rPr>
        <w:t>предоставить Исполнителю для надлежащего оказания Услуг все информационные материалы и информацию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необходимым для надлежащего выполнения обязательств по Договору</w:t>
      </w:r>
      <w:r>
        <w:rPr>
          <w:rStyle w:val="Hyperlink.0"/>
          <w:sz w:val="22"/>
          <w:szCs w:val="22"/>
          <w:rtl w:val="0"/>
          <w:lang w:val="ru-RU"/>
        </w:rPr>
        <w:t>;</w:t>
      </w:r>
      <w:bookmarkEnd w:id="6"/>
    </w:p>
    <w:p>
      <w:pPr>
        <w:pStyle w:val="Обычный"/>
        <w:numPr>
          <w:ilvl w:val="0"/>
          <w:numId w:val="16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оказывать Исполнителю необходимое содействие в ходе исполнении Договора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16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оплачивать Услуги в соответствии с условиями Договора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16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в порядке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предусмотренном Договором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принимать Услуги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в т</w:t>
      </w:r>
      <w:r>
        <w:rPr>
          <w:rStyle w:val="Hyperlink.0"/>
          <w:sz w:val="22"/>
          <w:szCs w:val="22"/>
          <w:rtl w:val="0"/>
          <w:lang w:val="ru-RU"/>
        </w:rPr>
        <w:t>.</w:t>
      </w:r>
      <w:r>
        <w:rPr>
          <w:rStyle w:val="Hyperlink.0"/>
          <w:sz w:val="22"/>
          <w:szCs w:val="22"/>
          <w:rtl w:val="0"/>
          <w:lang w:val="ru-RU"/>
        </w:rPr>
        <w:t>ч</w:t>
      </w:r>
      <w:r>
        <w:rPr>
          <w:rStyle w:val="Hyperlink.0"/>
          <w:sz w:val="22"/>
          <w:szCs w:val="22"/>
          <w:rtl w:val="0"/>
          <w:lang w:val="ru-RU"/>
        </w:rPr>
        <w:t xml:space="preserve">. </w:t>
      </w:r>
      <w:r>
        <w:rPr>
          <w:rStyle w:val="Hyperlink.0"/>
          <w:sz w:val="22"/>
          <w:szCs w:val="22"/>
          <w:rtl w:val="0"/>
          <w:lang w:val="ru-RU"/>
        </w:rPr>
        <w:t>подписывать акт сдачи приёмки услуг или направить Исполнителю мотивированный отказ от его подписания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17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В рамках Договора Исполнитель принимает на себя обязательства</w:t>
      </w:r>
      <w:r>
        <w:rPr>
          <w:rStyle w:val="Hyperlink.0"/>
          <w:sz w:val="22"/>
          <w:szCs w:val="22"/>
          <w:rtl w:val="0"/>
          <w:lang w:val="ru-RU"/>
        </w:rPr>
        <w:t>: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обеспечить соответствие оказываемых Услуг требованиям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предусмотренным соответствующим Заданием и Договором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по окончании оказания каждой разовой Услуги представлять Заказчику следующие документы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подписанные и заверенные своей печатью</w:t>
      </w:r>
      <w:r>
        <w:rPr>
          <w:rStyle w:val="Hyperlink.0"/>
          <w:sz w:val="22"/>
          <w:szCs w:val="22"/>
          <w:rtl w:val="0"/>
          <w:lang w:val="ru-RU"/>
        </w:rPr>
        <w:t>:</w:t>
      </w:r>
    </w:p>
    <w:p>
      <w:pPr>
        <w:pStyle w:val="Обычный"/>
        <w:numPr>
          <w:ilvl w:val="0"/>
          <w:numId w:val="21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счет на оплату</w:t>
      </w:r>
      <w:r>
        <w:rPr>
          <w:rStyle w:val="Hyperlink.0"/>
          <w:sz w:val="22"/>
          <w:szCs w:val="22"/>
          <w:rtl w:val="0"/>
          <w:lang w:val="ru-RU"/>
        </w:rPr>
        <w:t>,</w:t>
      </w:r>
    </w:p>
    <w:p>
      <w:pPr>
        <w:pStyle w:val="Обычный"/>
        <w:numPr>
          <w:ilvl w:val="0"/>
          <w:numId w:val="21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акт сдачи приёмки оказанных услуг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подписанный со своей стороны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в </w:t>
      </w:r>
      <w:r>
        <w:rPr>
          <w:rStyle w:val="Hyperlink.0"/>
          <w:sz w:val="22"/>
          <w:szCs w:val="22"/>
          <w:rtl w:val="0"/>
          <w:lang w:val="ru-RU"/>
        </w:rPr>
        <w:t>2-</w:t>
      </w:r>
      <w:r>
        <w:rPr>
          <w:rStyle w:val="Hyperlink.0"/>
          <w:sz w:val="22"/>
          <w:szCs w:val="22"/>
          <w:rtl w:val="0"/>
          <w:lang w:val="ru-RU"/>
        </w:rPr>
        <w:t>х экземплярах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22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информировать о ходе оказания Услуг по запросу Заказчика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23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В рамках Договора Исполнитель имеет право</w:t>
      </w:r>
      <w:r>
        <w:rPr>
          <w:rStyle w:val="Hyperlink.0"/>
          <w:sz w:val="22"/>
          <w:szCs w:val="22"/>
          <w:rtl w:val="0"/>
          <w:lang w:val="ru-RU"/>
        </w:rPr>
        <w:t>:</w:t>
      </w:r>
    </w:p>
    <w:p>
      <w:pPr>
        <w:pStyle w:val="Обычный"/>
        <w:numPr>
          <w:ilvl w:val="0"/>
          <w:numId w:val="25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в любой момент времени запросить у Заказчика сведения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подтверждающие его правоспособность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достоверность и актуальность его реквизитов и </w:t>
      </w:r>
      <w:r>
        <w:rPr>
          <w:rStyle w:val="Hyperlink.0"/>
          <w:sz w:val="22"/>
          <w:szCs w:val="22"/>
          <w:rtl w:val="0"/>
          <w:lang w:val="ru-RU"/>
        </w:rPr>
        <w:t>(</w:t>
      </w:r>
      <w:r>
        <w:rPr>
          <w:rStyle w:val="Hyperlink.0"/>
          <w:sz w:val="22"/>
          <w:szCs w:val="22"/>
          <w:rtl w:val="0"/>
          <w:lang w:val="ru-RU"/>
        </w:rPr>
        <w:t>или</w:t>
      </w:r>
      <w:r>
        <w:rPr>
          <w:rStyle w:val="Hyperlink.0"/>
          <w:sz w:val="22"/>
          <w:szCs w:val="22"/>
          <w:rtl w:val="0"/>
          <w:lang w:val="ru-RU"/>
        </w:rPr>
        <w:t xml:space="preserve">) </w:t>
      </w:r>
      <w:r>
        <w:rPr>
          <w:rStyle w:val="Hyperlink.0"/>
          <w:sz w:val="22"/>
          <w:szCs w:val="22"/>
          <w:rtl w:val="0"/>
          <w:lang w:val="ru-RU"/>
        </w:rPr>
        <w:t>иной информации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переданной Исполнителю в рамках Договора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а при необходимости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документальное подтверждение этих сведений</w:t>
      </w:r>
      <w:r>
        <w:rPr>
          <w:rStyle w:val="Hyperlink.0"/>
          <w:sz w:val="22"/>
          <w:szCs w:val="22"/>
          <w:rtl w:val="0"/>
          <w:lang w:val="ru-RU"/>
        </w:rPr>
        <w:t xml:space="preserve">. </w:t>
      </w:r>
      <w:r>
        <w:rPr>
          <w:rStyle w:val="Hyperlink.0"/>
          <w:sz w:val="22"/>
          <w:szCs w:val="22"/>
          <w:rtl w:val="0"/>
          <w:lang w:val="ru-RU"/>
        </w:rPr>
        <w:t>Запрос направляется способами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предусмотренными подпунктом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"Ref414923984"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ru-RU"/>
        </w:rPr>
        <w:t>c)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ru-RU"/>
        </w:rPr>
        <w:t xml:space="preserve"> пункта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\l "Ref419158182" 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ru-RU"/>
        </w:rPr>
        <w:t>2.3</w:t>
      </w:r>
      <w:r>
        <w:rPr>
          <w:sz w:val="22"/>
          <w:szCs w:val="22"/>
        </w:rPr>
        <w:fldChar w:fldCharType="end" w:fldLock="0"/>
      </w:r>
      <w:r>
        <w:rPr>
          <w:rStyle w:val="Hyperlink.0"/>
          <w:sz w:val="22"/>
          <w:szCs w:val="22"/>
          <w:rtl w:val="0"/>
          <w:lang w:val="ru-RU"/>
        </w:rPr>
        <w:t xml:space="preserve"> Договора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25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привлекать к исполнению своих обязательств по Договору третьих лиц без согласования с Заказчиком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оставаясь ответственным перед Заказчиком за действия таких лиц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25"/>
        </w:numPr>
        <w:bidi w:val="0"/>
        <w:ind w:right="0"/>
        <w:jc w:val="both"/>
        <w:rPr>
          <w:rStyle w:val="Hyperlink.0"/>
          <w:sz w:val="22"/>
          <w:szCs w:val="22"/>
          <w:rtl w:val="0"/>
        </w:rPr>
      </w:pPr>
      <w:bookmarkStart w:name="_Ref398931158" w:id="7"/>
      <w:r>
        <w:rPr>
          <w:rStyle w:val="Hyperlink.0"/>
          <w:sz w:val="22"/>
          <w:szCs w:val="22"/>
          <w:rtl w:val="0"/>
          <w:lang w:val="ru-RU"/>
        </w:rPr>
        <w:t>приостановить оказание Услуг Заказчику в случаях совершения Заказчиком следующих действий или наступления следующих обстоятельств</w:t>
      </w:r>
      <w:r>
        <w:rPr>
          <w:rStyle w:val="Hyperlink.0"/>
          <w:sz w:val="22"/>
          <w:szCs w:val="22"/>
          <w:rtl w:val="0"/>
          <w:lang w:val="ru-RU"/>
        </w:rPr>
        <w:t>:</w:t>
      </w:r>
      <w:bookmarkEnd w:id="7"/>
    </w:p>
    <w:p>
      <w:pPr>
        <w:pStyle w:val="Обычный"/>
        <w:numPr>
          <w:ilvl w:val="0"/>
          <w:numId w:val="27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нарушения условий оплаты Услуг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установленных Договором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27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наступления возможных неблагоприятных для любой из Стороны последствий в ходе выполнения указаний Заказчика об условиях оказания Услуг</w:t>
      </w:r>
      <w:r>
        <w:rPr>
          <w:rStyle w:val="Hyperlink.0"/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27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непредставления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непригодности или невозможности использования предоставленных Заказчиком исходных материалов или информации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ind w:left="851" w:firstLine="0"/>
        <w:jc w:val="both"/>
        <w:rPr>
          <w:rStyle w:val="Hyperlink.0"/>
          <w:sz w:val="22"/>
          <w:szCs w:val="22"/>
        </w:rPr>
      </w:pPr>
      <w:r>
        <w:rPr>
          <w:rStyle w:val="Hyperlink.0"/>
          <w:sz w:val="22"/>
          <w:szCs w:val="22"/>
          <w:rtl w:val="0"/>
          <w:lang w:val="ru-RU"/>
        </w:rPr>
        <w:t xml:space="preserve">Исполнитель имеет право приостановить оказание Услуг в рамках Договора с момента выявления хотя бы одного из фактов совершения вышеперечисленных действий или наступления обстоятельств </w:t>
      </w:r>
      <w:r>
        <w:rPr>
          <w:rStyle w:val="Hyperlink.0"/>
          <w:sz w:val="22"/>
          <w:szCs w:val="22"/>
          <w:rtl w:val="0"/>
          <w:lang w:val="ru-RU"/>
        </w:rPr>
        <w:t>(</w:t>
      </w:r>
      <w:r>
        <w:rPr>
          <w:rStyle w:val="Hyperlink.0"/>
          <w:sz w:val="22"/>
          <w:szCs w:val="22"/>
          <w:rtl w:val="0"/>
          <w:lang w:val="ru-RU"/>
        </w:rPr>
        <w:t>с уведомлением об этом Заказчика</w:t>
      </w:r>
      <w:r>
        <w:rPr>
          <w:rStyle w:val="Hyperlink.0"/>
          <w:sz w:val="22"/>
          <w:szCs w:val="22"/>
          <w:rtl w:val="0"/>
          <w:lang w:val="ru-RU"/>
        </w:rPr>
        <w:t xml:space="preserve">) </w:t>
      </w:r>
      <w:r>
        <w:rPr>
          <w:rStyle w:val="Hyperlink.0"/>
          <w:sz w:val="22"/>
          <w:szCs w:val="22"/>
          <w:rtl w:val="0"/>
          <w:lang w:val="ru-RU"/>
        </w:rPr>
        <w:t>до полного устранения выявленного нарушения или обстоятельства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28"/>
        </w:numPr>
        <w:bidi w:val="0"/>
        <w:ind w:right="0"/>
        <w:jc w:val="both"/>
        <w:rPr>
          <w:rStyle w:val="Hyperlink.0"/>
          <w:sz w:val="22"/>
          <w:szCs w:val="22"/>
          <w:rtl w:val="0"/>
        </w:rPr>
      </w:pPr>
      <w:bookmarkStart w:name="_Ref398932961" w:id="8"/>
      <w:r>
        <w:rPr>
          <w:rStyle w:val="Hyperlink.0"/>
          <w:sz w:val="22"/>
          <w:szCs w:val="22"/>
          <w:rtl w:val="0"/>
          <w:lang w:val="ru-RU"/>
        </w:rPr>
        <w:t xml:space="preserve">Уведомления и иная корреспонденция в рамках Договора могут передаваться по </w:t>
      </w:r>
      <w:r>
        <w:rPr>
          <w:rStyle w:val="Hyperlink.0"/>
          <w:sz w:val="22"/>
          <w:szCs w:val="22"/>
          <w:rtl w:val="0"/>
          <w:lang w:val="en-US"/>
        </w:rPr>
        <w:t>e</w:t>
      </w:r>
      <w:r>
        <w:rPr>
          <w:rStyle w:val="Hyperlink.0"/>
          <w:sz w:val="22"/>
          <w:szCs w:val="22"/>
          <w:rtl w:val="0"/>
          <w:lang w:val="ru-RU"/>
        </w:rPr>
        <w:t xml:space="preserve">-mail </w:t>
      </w:r>
      <w:r>
        <w:rPr>
          <w:rStyle w:val="Hyperlink.0"/>
          <w:sz w:val="22"/>
          <w:szCs w:val="22"/>
          <w:rtl w:val="0"/>
          <w:lang w:val="ru-RU"/>
        </w:rPr>
        <w:t xml:space="preserve">или факсу с последующим обязательным подтверждением оригиналом документа в течение </w:t>
      </w:r>
      <w:r>
        <w:rPr>
          <w:rStyle w:val="Hyperlink.0"/>
          <w:sz w:val="22"/>
          <w:szCs w:val="22"/>
          <w:rtl w:val="0"/>
          <w:lang w:val="ru-RU"/>
        </w:rPr>
        <w:t>20 (</w:t>
      </w:r>
      <w:r>
        <w:rPr>
          <w:rStyle w:val="Hyperlink.0"/>
          <w:sz w:val="22"/>
          <w:szCs w:val="22"/>
          <w:rtl w:val="0"/>
          <w:lang w:val="ru-RU"/>
        </w:rPr>
        <w:t>двадцати</w:t>
      </w:r>
      <w:r>
        <w:rPr>
          <w:rStyle w:val="Hyperlink.0"/>
          <w:sz w:val="22"/>
          <w:szCs w:val="22"/>
          <w:rtl w:val="0"/>
          <w:lang w:val="ru-RU"/>
        </w:rPr>
        <w:t xml:space="preserve">) </w:t>
      </w:r>
      <w:r>
        <w:rPr>
          <w:rStyle w:val="Hyperlink.0"/>
          <w:sz w:val="22"/>
          <w:szCs w:val="22"/>
          <w:rtl w:val="0"/>
          <w:lang w:val="ru-RU"/>
        </w:rPr>
        <w:t>календарных дней</w:t>
      </w:r>
      <w:r>
        <w:rPr>
          <w:rStyle w:val="Hyperlink.0"/>
          <w:sz w:val="22"/>
          <w:szCs w:val="22"/>
          <w:rtl w:val="0"/>
          <w:lang w:val="ru-RU"/>
        </w:rPr>
        <w:t>.</w:t>
      </w:r>
      <w:bookmarkEnd w:id="8"/>
    </w:p>
    <w:p>
      <w:pPr>
        <w:pStyle w:val="Обычный"/>
        <w:ind w:left="567" w:firstLine="0"/>
        <w:jc w:val="both"/>
        <w:rPr>
          <w:rStyle w:val="Hyperlink.0"/>
          <w:sz w:val="22"/>
          <w:szCs w:val="22"/>
        </w:rPr>
      </w:pPr>
      <w:r>
        <w:rPr>
          <w:rStyle w:val="Hyperlink.0"/>
          <w:sz w:val="22"/>
          <w:szCs w:val="22"/>
          <w:rtl w:val="0"/>
          <w:lang w:val="ru-RU"/>
        </w:rPr>
        <w:t>Стороны по Договору признают юридическую силу документов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полученных по </w:t>
      </w:r>
      <w:r>
        <w:rPr>
          <w:rStyle w:val="Hyperlink.0"/>
          <w:sz w:val="22"/>
          <w:szCs w:val="22"/>
          <w:rtl w:val="0"/>
          <w:lang w:val="en-US"/>
        </w:rPr>
        <w:t>e</w:t>
      </w:r>
      <w:r>
        <w:rPr>
          <w:rStyle w:val="Hyperlink.0"/>
          <w:sz w:val="22"/>
          <w:szCs w:val="22"/>
          <w:rtl w:val="0"/>
          <w:lang w:val="ru-RU"/>
        </w:rPr>
        <w:t xml:space="preserve">-mail </w:t>
      </w:r>
      <w:r>
        <w:rPr>
          <w:rStyle w:val="Hyperlink.0"/>
          <w:sz w:val="22"/>
          <w:szCs w:val="22"/>
          <w:rtl w:val="0"/>
          <w:lang w:val="ru-RU"/>
        </w:rPr>
        <w:t>или факсу на указанные Сторонами реквизиты и адреса в течение срока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предусмотренного первым абзацем настоящего пункта Договора</w:t>
      </w:r>
      <w:r>
        <w:rPr>
          <w:rStyle w:val="Hyperlink.0"/>
          <w:sz w:val="22"/>
          <w:szCs w:val="22"/>
          <w:rtl w:val="0"/>
          <w:lang w:val="ru-RU"/>
        </w:rPr>
        <w:t xml:space="preserve">. </w:t>
      </w:r>
      <w:r>
        <w:rPr>
          <w:rStyle w:val="Hyperlink.0"/>
          <w:sz w:val="22"/>
          <w:szCs w:val="22"/>
          <w:rtl w:val="0"/>
          <w:lang w:val="ru-RU"/>
        </w:rPr>
        <w:t>Исключениями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для которых обязательна простая письменная форма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являются следующие документы</w:t>
      </w:r>
      <w:r>
        <w:rPr>
          <w:rStyle w:val="Hyperlink.0"/>
          <w:sz w:val="22"/>
          <w:szCs w:val="22"/>
          <w:rtl w:val="0"/>
          <w:lang w:val="ru-RU"/>
        </w:rPr>
        <w:t>:</w:t>
      </w:r>
    </w:p>
    <w:p>
      <w:pPr>
        <w:pStyle w:val="Обычный"/>
        <w:numPr>
          <w:ilvl w:val="0"/>
          <w:numId w:val="30"/>
        </w:numPr>
        <w:bidi w:val="0"/>
        <w:ind w:right="0"/>
        <w:jc w:val="both"/>
        <w:rPr>
          <w:rStyle w:val="Hyperlink.0"/>
          <w:sz w:val="21"/>
          <w:szCs w:val="21"/>
          <w:rtl w:val="0"/>
          <w:lang w:val="ru-RU"/>
        </w:rPr>
      </w:pPr>
      <w:r>
        <w:rPr>
          <w:rStyle w:val="Hyperlink.0"/>
          <w:sz w:val="21"/>
          <w:szCs w:val="21"/>
          <w:rtl w:val="0"/>
          <w:lang w:val="ru-RU"/>
        </w:rPr>
        <w:t>гарантийные письма</w:t>
      </w:r>
      <w:r>
        <w:rPr>
          <w:rStyle w:val="Hyperlink.0"/>
          <w:sz w:val="21"/>
          <w:szCs w:val="21"/>
          <w:rtl w:val="0"/>
          <w:lang w:val="ru-RU"/>
        </w:rPr>
        <w:t>,</w:t>
      </w:r>
    </w:p>
    <w:p>
      <w:pPr>
        <w:pStyle w:val="Обычный"/>
        <w:numPr>
          <w:ilvl w:val="0"/>
          <w:numId w:val="30"/>
        </w:numPr>
        <w:bidi w:val="0"/>
        <w:ind w:right="0"/>
        <w:jc w:val="both"/>
        <w:rPr>
          <w:rStyle w:val="Hyperlink.0"/>
          <w:sz w:val="21"/>
          <w:szCs w:val="21"/>
          <w:rtl w:val="0"/>
          <w:lang w:val="ru-RU"/>
        </w:rPr>
      </w:pPr>
      <w:r>
        <w:rPr>
          <w:rStyle w:val="Hyperlink.0"/>
          <w:sz w:val="21"/>
          <w:szCs w:val="21"/>
          <w:rtl w:val="0"/>
          <w:lang w:val="ru-RU"/>
        </w:rPr>
        <w:t>Договор</w:t>
      </w:r>
      <w:r>
        <w:rPr>
          <w:rStyle w:val="Hyperlink.0"/>
          <w:sz w:val="21"/>
          <w:szCs w:val="21"/>
          <w:rtl w:val="0"/>
          <w:lang w:val="ru-RU"/>
        </w:rPr>
        <w:t xml:space="preserve">, </w:t>
      </w:r>
      <w:r>
        <w:rPr>
          <w:rStyle w:val="Hyperlink.0"/>
          <w:sz w:val="21"/>
          <w:szCs w:val="21"/>
          <w:rtl w:val="0"/>
          <w:lang w:val="ru-RU"/>
        </w:rPr>
        <w:t>приложения к Договору</w:t>
      </w:r>
      <w:r>
        <w:rPr>
          <w:rStyle w:val="Hyperlink.0"/>
          <w:sz w:val="21"/>
          <w:szCs w:val="21"/>
          <w:rtl w:val="0"/>
          <w:lang w:val="ru-RU"/>
        </w:rPr>
        <w:t xml:space="preserve">, </w:t>
      </w:r>
      <w:r>
        <w:rPr>
          <w:rStyle w:val="Hyperlink.0"/>
          <w:sz w:val="21"/>
          <w:szCs w:val="21"/>
          <w:rtl w:val="0"/>
          <w:lang w:val="ru-RU"/>
        </w:rPr>
        <w:t>соглашения</w:t>
      </w:r>
      <w:r>
        <w:rPr>
          <w:rStyle w:val="Hyperlink.0"/>
          <w:sz w:val="21"/>
          <w:szCs w:val="21"/>
          <w:rtl w:val="0"/>
          <w:lang w:val="ru-RU"/>
        </w:rPr>
        <w:t xml:space="preserve">, </w:t>
      </w:r>
      <w:r>
        <w:rPr>
          <w:rStyle w:val="Hyperlink.0"/>
          <w:sz w:val="21"/>
          <w:szCs w:val="21"/>
          <w:rtl w:val="0"/>
          <w:lang w:val="ru-RU"/>
        </w:rPr>
        <w:t>изменяющие его условия</w:t>
      </w:r>
      <w:r>
        <w:rPr>
          <w:rStyle w:val="Hyperlink.0"/>
          <w:sz w:val="21"/>
          <w:szCs w:val="21"/>
          <w:rtl w:val="0"/>
          <w:lang w:val="ru-RU"/>
        </w:rPr>
        <w:t>;</w:t>
      </w:r>
    </w:p>
    <w:p>
      <w:pPr>
        <w:pStyle w:val="Обычный"/>
        <w:numPr>
          <w:ilvl w:val="0"/>
          <w:numId w:val="30"/>
        </w:numPr>
        <w:bidi w:val="0"/>
        <w:ind w:right="0"/>
        <w:jc w:val="both"/>
        <w:rPr>
          <w:rStyle w:val="Hyperlink.0"/>
          <w:sz w:val="21"/>
          <w:szCs w:val="21"/>
          <w:rtl w:val="0"/>
          <w:lang w:val="ru-RU"/>
        </w:rPr>
      </w:pPr>
      <w:r>
        <w:rPr>
          <w:rStyle w:val="Hyperlink.0"/>
          <w:sz w:val="21"/>
          <w:szCs w:val="21"/>
          <w:rtl w:val="0"/>
          <w:lang w:val="ru-RU"/>
        </w:rPr>
        <w:t>уведомление об отказе от исполнения Договора</w:t>
      </w:r>
      <w:r>
        <w:rPr>
          <w:rStyle w:val="Hyperlink.0"/>
          <w:sz w:val="21"/>
          <w:szCs w:val="21"/>
          <w:rtl w:val="0"/>
          <w:lang w:val="ru-RU"/>
        </w:rPr>
        <w:t xml:space="preserve">, </w:t>
      </w:r>
      <w:r>
        <w:rPr>
          <w:rStyle w:val="Hyperlink.0"/>
          <w:sz w:val="21"/>
          <w:szCs w:val="21"/>
          <w:rtl w:val="0"/>
          <w:lang w:val="ru-RU"/>
        </w:rPr>
        <w:t>отказе от приёмки услуг</w:t>
      </w:r>
      <w:r>
        <w:rPr>
          <w:rStyle w:val="Hyperlink.0"/>
          <w:sz w:val="21"/>
          <w:szCs w:val="21"/>
          <w:rtl w:val="0"/>
          <w:lang w:val="ru-RU"/>
        </w:rPr>
        <w:t xml:space="preserve">, </w:t>
      </w:r>
      <w:r>
        <w:rPr>
          <w:rStyle w:val="Hyperlink.0"/>
          <w:sz w:val="21"/>
          <w:szCs w:val="21"/>
          <w:rtl w:val="0"/>
          <w:lang w:val="ru-RU"/>
        </w:rPr>
        <w:t>расторжении Договора</w:t>
      </w:r>
      <w:r>
        <w:rPr>
          <w:rStyle w:val="Hyperlink.0"/>
          <w:sz w:val="21"/>
          <w:szCs w:val="21"/>
          <w:rtl w:val="0"/>
          <w:lang w:val="ru-RU"/>
        </w:rPr>
        <w:t>;</w:t>
      </w:r>
    </w:p>
    <w:p>
      <w:pPr>
        <w:pStyle w:val="Обычный"/>
        <w:numPr>
          <w:ilvl w:val="0"/>
          <w:numId w:val="31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1"/>
          <w:szCs w:val="21"/>
          <w:rtl w:val="0"/>
          <w:lang w:val="ru-RU"/>
        </w:rPr>
        <w:t>претензии</w:t>
      </w:r>
      <w:r>
        <w:rPr>
          <w:rStyle w:val="Hyperlink.0"/>
          <w:sz w:val="21"/>
          <w:szCs w:val="21"/>
          <w:rtl w:val="0"/>
          <w:lang w:val="ru-RU"/>
        </w:rPr>
        <w:t>.</w:t>
      </w:r>
    </w:p>
    <w:p>
      <w:pPr>
        <w:pStyle w:val="Обычный"/>
        <w:numPr>
          <w:ilvl w:val="1"/>
          <w:numId w:val="32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 xml:space="preserve">В случае изменения Заказчиком предоставленных исходных материалов и </w:t>
      </w:r>
      <w:r>
        <w:rPr>
          <w:rStyle w:val="Hyperlink.0"/>
          <w:sz w:val="22"/>
          <w:szCs w:val="22"/>
          <w:rtl w:val="0"/>
          <w:lang w:val="ru-RU"/>
        </w:rPr>
        <w:t>(</w:t>
      </w:r>
      <w:r>
        <w:rPr>
          <w:rStyle w:val="Hyperlink.0"/>
          <w:sz w:val="22"/>
          <w:szCs w:val="22"/>
          <w:rtl w:val="0"/>
          <w:lang w:val="ru-RU"/>
        </w:rPr>
        <w:t>или</w:t>
      </w:r>
      <w:r>
        <w:rPr>
          <w:rStyle w:val="Hyperlink.0"/>
          <w:sz w:val="22"/>
          <w:szCs w:val="22"/>
          <w:rtl w:val="0"/>
          <w:lang w:val="ru-RU"/>
        </w:rPr>
        <w:t xml:space="preserve">) </w:t>
      </w:r>
      <w:r>
        <w:rPr>
          <w:rStyle w:val="Hyperlink.0"/>
          <w:sz w:val="22"/>
          <w:szCs w:val="22"/>
          <w:rtl w:val="0"/>
          <w:lang w:val="ru-RU"/>
        </w:rPr>
        <w:t>изменения у одной из Сторон информации о реквизитах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контактной информации и </w:t>
      </w:r>
      <w:r>
        <w:rPr>
          <w:rStyle w:val="Hyperlink.0"/>
          <w:sz w:val="22"/>
          <w:szCs w:val="22"/>
          <w:rtl w:val="0"/>
          <w:lang w:val="ru-RU"/>
        </w:rPr>
        <w:t>(</w:t>
      </w:r>
      <w:r>
        <w:rPr>
          <w:rStyle w:val="Hyperlink.0"/>
          <w:sz w:val="22"/>
          <w:szCs w:val="22"/>
          <w:rtl w:val="0"/>
          <w:lang w:val="ru-RU"/>
        </w:rPr>
        <w:t>или</w:t>
      </w:r>
      <w:r>
        <w:rPr>
          <w:rStyle w:val="Hyperlink.0"/>
          <w:sz w:val="22"/>
          <w:szCs w:val="22"/>
          <w:rtl w:val="0"/>
          <w:lang w:val="ru-RU"/>
        </w:rPr>
        <w:t xml:space="preserve">) </w:t>
      </w:r>
      <w:r>
        <w:rPr>
          <w:rStyle w:val="Hyperlink.0"/>
          <w:sz w:val="22"/>
          <w:szCs w:val="22"/>
          <w:rtl w:val="0"/>
          <w:lang w:val="ru-RU"/>
        </w:rPr>
        <w:t>информации о своих представителях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Сторона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в отношении которой произошли изменения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обязуется в двухдневный срок уведомить по </w:t>
      </w:r>
      <w:r>
        <w:rPr>
          <w:rStyle w:val="Hyperlink.0"/>
          <w:sz w:val="22"/>
          <w:szCs w:val="22"/>
          <w:rtl w:val="0"/>
          <w:lang w:val="en-US"/>
        </w:rPr>
        <w:t>e</w:t>
      </w:r>
      <w:r>
        <w:rPr>
          <w:rStyle w:val="Hyperlink.0"/>
          <w:sz w:val="22"/>
          <w:szCs w:val="22"/>
          <w:rtl w:val="0"/>
          <w:lang w:val="ru-RU"/>
        </w:rPr>
        <w:t>-</w:t>
      </w:r>
      <w:r>
        <w:rPr>
          <w:rStyle w:val="Hyperlink.0"/>
          <w:sz w:val="22"/>
          <w:szCs w:val="22"/>
          <w:rtl w:val="0"/>
          <w:lang w:val="en-US"/>
        </w:rPr>
        <w:t>mail</w:t>
      </w:r>
      <w:r>
        <w:rPr>
          <w:rStyle w:val="Hyperlink.0"/>
          <w:sz w:val="22"/>
          <w:szCs w:val="22"/>
          <w:rtl w:val="0"/>
          <w:lang w:val="ru-RU"/>
        </w:rPr>
        <w:t xml:space="preserve"> противоположную Сторону о произошедших изменениях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ind w:left="567" w:firstLine="0"/>
        <w:jc w:val="both"/>
        <w:rPr>
          <w:rStyle w:val="Hyperlink.0"/>
          <w:sz w:val="22"/>
          <w:szCs w:val="22"/>
        </w:rPr>
      </w:pPr>
      <w:r>
        <w:rPr>
          <w:rStyle w:val="Hyperlink.0"/>
          <w:sz w:val="22"/>
          <w:szCs w:val="22"/>
          <w:rtl w:val="0"/>
          <w:lang w:val="ru-RU"/>
        </w:rPr>
        <w:t>Не уведомление или ненадлежащее уведомление лишает Сторону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нарушившую порядок отправки соответствующего уведомления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права требовать от противоположной Стороны изменения хода выполнения обязательств или их результата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а в случае их изменения по решению последней </w:t>
      </w:r>
      <w:r>
        <w:rPr>
          <w:rStyle w:val="Hyperlink.0"/>
          <w:sz w:val="22"/>
          <w:szCs w:val="22"/>
          <w:rtl w:val="0"/>
          <w:lang w:val="ru-RU"/>
        </w:rPr>
        <w:t xml:space="preserve">- </w:t>
      </w:r>
      <w:r>
        <w:rPr>
          <w:rStyle w:val="Hyperlink.0"/>
          <w:sz w:val="22"/>
          <w:szCs w:val="22"/>
          <w:rtl w:val="0"/>
          <w:lang w:val="ru-RU"/>
        </w:rPr>
        <w:t>возместить расходы в полном объёме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На</w:t>
      </w:r>
      <w:r>
        <w:rPr>
          <w:rStyle w:val="Hyperlink.0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Style w:val="Hyperlink.0"/>
          <w:sz w:val="22"/>
          <w:szCs w:val="22"/>
          <w:rtl w:val="0"/>
          <w:lang w:val="ru-RU"/>
        </w:rPr>
        <w:t>момент заключения Договора уполномоченным представителем Исполнителя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имеющим право осуществлять действия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предусмотренные Договором для Исполнителя без предъявления доверенности </w:t>
      </w:r>
      <w:r>
        <w:rPr>
          <w:rStyle w:val="Hyperlink.0"/>
          <w:sz w:val="22"/>
          <w:szCs w:val="22"/>
          <w:rtl w:val="0"/>
          <w:lang w:val="ru-RU"/>
        </w:rPr>
        <w:t>(</w:t>
      </w:r>
      <w:r>
        <w:rPr>
          <w:rStyle w:val="Hyperlink.0"/>
          <w:sz w:val="22"/>
          <w:szCs w:val="22"/>
          <w:rtl w:val="0"/>
          <w:lang w:val="ru-RU"/>
        </w:rPr>
        <w:t>за исключение подписания документов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предусмотренных как исключение вторым абзацем п</w:t>
      </w:r>
      <w:r>
        <w:rPr>
          <w:rStyle w:val="Hyperlink.0"/>
          <w:sz w:val="22"/>
          <w:szCs w:val="22"/>
          <w:rtl w:val="0"/>
          <w:lang w:val="ru-RU"/>
        </w:rPr>
        <w:t xml:space="preserve">. </w:t>
      </w:r>
      <w:r>
        <w:rPr>
          <w:rStyle w:val="Hyperlink.1"/>
          <w:sz w:val="22"/>
          <w:szCs w:val="22"/>
          <w:lang w:val="ru-RU"/>
        </w:rPr>
        <w:fldChar w:fldCharType="begin" w:fldLock="0"/>
      </w:r>
      <w:r>
        <w:rPr>
          <w:rStyle w:val="Hyperlink.1"/>
          <w:sz w:val="22"/>
          <w:szCs w:val="22"/>
          <w:lang w:val="ru-RU"/>
        </w:rPr>
        <w:instrText xml:space="preserve"> HYPERLINK \l "Ref398932961" </w:instrText>
      </w:r>
      <w:r>
        <w:rPr>
          <w:rStyle w:val="Hyperlink.1"/>
          <w:sz w:val="22"/>
          <w:szCs w:val="22"/>
          <w:lang w:val="ru-RU"/>
        </w:rPr>
        <w:fldChar w:fldCharType="separate" w:fldLock="0"/>
      </w:r>
      <w:r>
        <w:rPr>
          <w:rStyle w:val="Hyperlink.1"/>
          <w:sz w:val="22"/>
          <w:szCs w:val="22"/>
          <w:rtl w:val="0"/>
          <w:lang w:val="ru-RU"/>
        </w:rPr>
        <w:t>2.10</w:t>
      </w:r>
      <w:r>
        <w:rPr>
          <w:sz w:val="22"/>
          <w:szCs w:val="22"/>
        </w:rPr>
        <w:fldChar w:fldCharType="end" w:fldLock="0"/>
      </w:r>
      <w:r>
        <w:rPr>
          <w:rStyle w:val="Hyperlink.1"/>
          <w:sz w:val="22"/>
          <w:szCs w:val="22"/>
          <w:rtl w:val="0"/>
          <w:lang w:val="ru-RU"/>
        </w:rPr>
        <w:t xml:space="preserve"> Договора</w:t>
      </w:r>
      <w:r>
        <w:rPr>
          <w:rStyle w:val="Hyperlink.1"/>
          <w:sz w:val="22"/>
          <w:szCs w:val="22"/>
          <w:rtl w:val="0"/>
          <w:lang w:val="ru-RU"/>
        </w:rPr>
        <w:t xml:space="preserve">), </w:t>
      </w:r>
      <w:r>
        <w:rPr>
          <w:rStyle w:val="Hyperlink.1"/>
          <w:sz w:val="22"/>
          <w:szCs w:val="22"/>
          <w:rtl w:val="0"/>
          <w:lang w:val="ru-RU"/>
        </w:rPr>
        <w:t>является Василецкая Кристина Николаевна</w:t>
      </w:r>
      <w:r>
        <w:rPr>
          <w:rStyle w:val="Hyperlink.1"/>
          <w:sz w:val="22"/>
          <w:szCs w:val="22"/>
          <w:rtl w:val="0"/>
          <w:lang w:val="ru-RU"/>
        </w:rPr>
        <w:t xml:space="preserve">, </w:t>
      </w:r>
      <w:r>
        <w:rPr>
          <w:rStyle w:val="Hyperlink.1"/>
          <w:sz w:val="22"/>
          <w:szCs w:val="22"/>
          <w:rtl w:val="0"/>
          <w:lang w:val="ru-RU"/>
        </w:rPr>
        <w:t>е</w:t>
      </w:r>
      <w:r>
        <w:rPr>
          <w:rStyle w:val="Hyperlink.1"/>
          <w:sz w:val="22"/>
          <w:szCs w:val="22"/>
          <w:rtl w:val="0"/>
          <w:lang w:val="ru-RU"/>
        </w:rPr>
        <w:t xml:space="preserve">-mail: </w:t>
      </w:r>
      <w:r>
        <w:rPr>
          <w:rStyle w:val="Hyperlink.2"/>
          <w:color w:val="0000ff"/>
          <w:sz w:val="22"/>
          <w:szCs w:val="22"/>
          <w:u w:val="single" w:color="0000ff"/>
          <w:lang w:val="ru-RU"/>
        </w:rPr>
        <w:fldChar w:fldCharType="begin" w:fldLock="0"/>
      </w:r>
      <w:r>
        <w:rPr>
          <w:rStyle w:val="Hyperlink.2"/>
          <w:color w:val="0000ff"/>
          <w:sz w:val="22"/>
          <w:szCs w:val="22"/>
          <w:u w:val="single" w:color="0000ff"/>
          <w:lang w:val="ru-RU"/>
        </w:rPr>
        <w:instrText xml:space="preserve"> HYPERLINK "mailto:%25D1%2580hr@quple.ru"</w:instrText>
      </w:r>
      <w:r>
        <w:rPr>
          <w:rStyle w:val="Hyperlink.2"/>
          <w:color w:val="0000ff"/>
          <w:sz w:val="22"/>
          <w:szCs w:val="22"/>
          <w:u w:val="single" w:color="0000ff"/>
          <w:lang w:val="ru-RU"/>
        </w:rPr>
        <w:fldChar w:fldCharType="separate" w:fldLock="0"/>
      </w:r>
      <w:r>
        <w:rPr>
          <w:rStyle w:val="Hyperlink.2"/>
          <w:color w:val="0000ff"/>
          <w:sz w:val="22"/>
          <w:szCs w:val="22"/>
          <w:u w:val="single" w:color="0000ff"/>
          <w:rtl w:val="0"/>
          <w:lang w:val="ru-RU"/>
        </w:rPr>
        <w:t>hr@quple.ru</w:t>
      </w:r>
      <w:r>
        <w:rPr>
          <w:sz w:val="22"/>
          <w:szCs w:val="22"/>
        </w:rPr>
        <w:fldChar w:fldCharType="end" w:fldLock="0"/>
      </w:r>
      <w:r>
        <w:rPr>
          <w:rStyle w:val="Hyperlink.1"/>
          <w:sz w:val="22"/>
          <w:szCs w:val="22"/>
          <w:rtl w:val="0"/>
          <w:lang w:val="ru-RU"/>
        </w:rPr>
        <w:t xml:space="preserve">  , </w:t>
      </w:r>
      <w:r>
        <w:rPr>
          <w:rStyle w:val="Hyperlink.1"/>
          <w:sz w:val="22"/>
          <w:szCs w:val="22"/>
          <w:rtl w:val="0"/>
          <w:lang w:val="ru-RU"/>
        </w:rPr>
        <w:t>тел</w:t>
      </w:r>
      <w:r>
        <w:rPr>
          <w:rStyle w:val="Hyperlink.1"/>
          <w:sz w:val="22"/>
          <w:szCs w:val="22"/>
          <w:rtl w:val="0"/>
          <w:lang w:val="ru-RU"/>
        </w:rPr>
        <w:t>. +7</w:t>
      </w:r>
      <w:r>
        <w:rPr>
          <w:rStyle w:val="Hyperlink.0"/>
          <w:sz w:val="22"/>
          <w:szCs w:val="22"/>
          <w:rtl w:val="0"/>
          <w:lang w:val="en-US"/>
        </w:rPr>
        <w:t> </w:t>
      </w:r>
      <w:r>
        <w:rPr>
          <w:rStyle w:val="Hyperlink.1"/>
          <w:sz w:val="22"/>
          <w:szCs w:val="22"/>
          <w:rtl w:val="0"/>
          <w:lang w:val="ru-RU"/>
        </w:rPr>
        <w:t>495</w:t>
      </w:r>
      <w:r>
        <w:rPr>
          <w:rStyle w:val="Hyperlink.0"/>
          <w:sz w:val="22"/>
          <w:szCs w:val="22"/>
          <w:rtl w:val="0"/>
          <w:lang w:val="en-US"/>
        </w:rPr>
        <w:t> </w:t>
      </w:r>
      <w:r>
        <w:rPr>
          <w:rStyle w:val="Hyperlink.1"/>
          <w:sz w:val="22"/>
          <w:szCs w:val="22"/>
          <w:rtl w:val="0"/>
          <w:lang w:val="ru-RU"/>
        </w:rPr>
        <w:t>995 15 75.</w:t>
      </w:r>
    </w:p>
    <w:p>
      <w:pPr>
        <w:pStyle w:val="Обычный"/>
        <w:ind w:left="567" w:firstLine="0"/>
        <w:jc w:val="both"/>
        <w:rPr>
          <w:rStyle w:val="Hyperlink.3"/>
        </w:rPr>
      </w:pPr>
      <w:r>
        <w:rPr>
          <w:rStyle w:val="Hyperlink.0"/>
          <w:sz w:val="22"/>
          <w:szCs w:val="22"/>
          <w:rtl w:val="0"/>
          <w:lang w:val="ru-RU"/>
        </w:rPr>
        <w:t>На</w:t>
      </w:r>
      <w:r>
        <w:rPr>
          <w:rStyle w:val="Hyperlink.0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Style w:val="Hyperlink.0"/>
          <w:sz w:val="22"/>
          <w:szCs w:val="22"/>
          <w:rtl w:val="0"/>
          <w:lang w:val="ru-RU"/>
        </w:rPr>
        <w:t>момент заключения Договора уполномоченным представителем Заказчика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имеющим право осуществлять действия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предусмотренные Договором для Заказчика без предъявления доверенности </w:t>
      </w:r>
      <w:r>
        <w:rPr>
          <w:rStyle w:val="Hyperlink.0"/>
          <w:sz w:val="22"/>
          <w:szCs w:val="22"/>
          <w:rtl w:val="0"/>
          <w:lang w:val="ru-RU"/>
        </w:rPr>
        <w:t>(</w:t>
      </w:r>
      <w:r>
        <w:rPr>
          <w:rStyle w:val="Hyperlink.0"/>
          <w:sz w:val="22"/>
          <w:szCs w:val="22"/>
          <w:rtl w:val="0"/>
          <w:lang w:val="ru-RU"/>
        </w:rPr>
        <w:t>за исключение подписания документов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предусмотренных как исключение вторым абзацем п</w:t>
      </w:r>
      <w:r>
        <w:rPr>
          <w:rStyle w:val="Hyperlink.0"/>
          <w:sz w:val="22"/>
          <w:szCs w:val="22"/>
          <w:rtl w:val="0"/>
          <w:lang w:val="ru-RU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"Ref398932961"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ru-RU"/>
        </w:rPr>
        <w:t>2.10</w:t>
      </w:r>
      <w:r>
        <w:rPr/>
        <w:fldChar w:fldCharType="end" w:fldLock="0"/>
      </w:r>
      <w:r>
        <w:rPr>
          <w:rStyle w:val="Hyperlink.3"/>
          <w:rtl w:val="0"/>
          <w:lang w:val="ru-RU"/>
        </w:rPr>
        <w:t xml:space="preserve"> Договора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 xml:space="preserve">является </w:t>
      </w:r>
      <w:r>
        <w:rPr>
          <w:rStyle w:val="Hyperlink.3"/>
          <w:rtl w:val="0"/>
          <w:lang w:val="ru-RU"/>
        </w:rPr>
        <w:t xml:space="preserve">___________, </w:t>
      </w:r>
      <w:r>
        <w:rPr>
          <w:rStyle w:val="Hyperlink.3"/>
          <w:rtl w:val="0"/>
          <w:lang w:val="ru-RU"/>
        </w:rPr>
        <w:t>е</w:t>
      </w:r>
      <w:r>
        <w:rPr>
          <w:rStyle w:val="Hyperlink.3"/>
          <w:rtl w:val="0"/>
          <w:lang w:val="ru-RU"/>
        </w:rPr>
        <w:t>-mail</w:t>
      </w:r>
      <w:r>
        <w:rPr>
          <w:rStyle w:val="Hyperlink.0"/>
          <w:rFonts w:ascii="Arial" w:hAnsi="Arial"/>
          <w:color w:val="555555"/>
          <w:sz w:val="19"/>
          <w:szCs w:val="19"/>
          <w:u w:color="555555"/>
          <w:shd w:val="clear" w:color="auto" w:fill="ffffff"/>
          <w:rtl w:val="0"/>
          <w:lang w:val="ru-RU"/>
        </w:rPr>
        <w:t xml:space="preserve"> ____________</w:t>
      </w:r>
      <w:r>
        <w:rPr>
          <w:rStyle w:val="Hyperlink.3"/>
          <w:rtl w:val="0"/>
          <w:lang w:val="ru-RU"/>
        </w:rPr>
        <w:t xml:space="preserve">  , </w:t>
      </w:r>
      <w:r>
        <w:rPr>
          <w:rStyle w:val="Hyperlink.3"/>
          <w:rtl w:val="0"/>
          <w:lang w:val="ru-RU"/>
        </w:rPr>
        <w:t>тел</w:t>
      </w:r>
      <w:r>
        <w:rPr>
          <w:rStyle w:val="Hyperlink.3"/>
          <w:rtl w:val="0"/>
          <w:lang w:val="ru-RU"/>
        </w:rPr>
        <w:t>. __________.</w:t>
      </w:r>
    </w:p>
    <w:p>
      <w:pPr>
        <w:pStyle w:val="Обычный"/>
        <w:numPr>
          <w:ilvl w:val="0"/>
          <w:numId w:val="33"/>
        </w:numPr>
        <w:bidi w:val="0"/>
        <w:spacing w:before="120"/>
        <w:ind w:right="0"/>
        <w:jc w:val="center"/>
        <w:rPr>
          <w:rStyle w:val="Hyperlink.0"/>
          <w:b w:val="1"/>
          <w:bCs w:val="1"/>
          <w:color w:val="000000"/>
          <w:sz w:val="22"/>
          <w:szCs w:val="22"/>
          <w:u w:color="000000"/>
          <w:rtl w:val="0"/>
          <w:lang w:val="ru-RU"/>
        </w:rPr>
      </w:pPr>
      <w:r>
        <w:rPr>
          <w:rStyle w:val="Hyperlink.0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Стоимость Услуг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Стоимость Услуг Исполнителя по Договору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а также условия и порядок оплаты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указываются в соответствующих коммерческих предложениях </w:t>
      </w:r>
      <w:r>
        <w:rPr>
          <w:rStyle w:val="Hyperlink.0"/>
          <w:sz w:val="22"/>
          <w:szCs w:val="22"/>
          <w:rtl w:val="0"/>
          <w:lang w:val="ru-RU"/>
        </w:rPr>
        <w:t>(</w:t>
      </w:r>
      <w:r>
        <w:rPr>
          <w:rStyle w:val="Hyperlink.0"/>
          <w:sz w:val="22"/>
          <w:szCs w:val="22"/>
          <w:rtl w:val="0"/>
          <w:lang w:val="ru-RU"/>
        </w:rPr>
        <w:t>офертах</w:t>
      </w:r>
      <w:r>
        <w:rPr>
          <w:rStyle w:val="Hyperlink.0"/>
          <w:sz w:val="22"/>
          <w:szCs w:val="22"/>
          <w:rtl w:val="0"/>
          <w:lang w:val="ru-RU"/>
        </w:rPr>
        <w:t xml:space="preserve">), </w:t>
      </w:r>
      <w:r>
        <w:rPr>
          <w:rStyle w:val="Hyperlink.0"/>
          <w:sz w:val="22"/>
          <w:szCs w:val="22"/>
          <w:rtl w:val="0"/>
          <w:lang w:val="ru-RU"/>
        </w:rPr>
        <w:t>формируемых Исполнителем в порядке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предусмотренном Договором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Заголовок 2"/>
        <w:numPr>
          <w:ilvl w:val="1"/>
          <w:numId w:val="2"/>
        </w:numPr>
        <w:bidi w:val="0"/>
        <w:spacing w:before="0" w:after="0"/>
        <w:ind w:right="0"/>
        <w:jc w:val="both"/>
        <w:rPr>
          <w:rStyle w:val="Hyperlink.0"/>
          <w:b w:val="0"/>
          <w:bCs w:val="0"/>
          <w:sz w:val="22"/>
          <w:szCs w:val="22"/>
          <w:rtl w:val="0"/>
          <w:lang w:val="ru-RU"/>
        </w:rPr>
      </w:pPr>
      <w:r>
        <w:rPr>
          <w:rStyle w:val="Hyperlink.0"/>
          <w:b w:val="0"/>
          <w:bCs w:val="0"/>
          <w:sz w:val="22"/>
          <w:szCs w:val="22"/>
          <w:rtl w:val="0"/>
          <w:lang w:val="ru-RU"/>
        </w:rPr>
        <w:t>Оплата стоимости Услуг Исполнителя производится в рублях в порядке</w:t>
      </w:r>
      <w:r>
        <w:rPr>
          <w:rStyle w:val="Hyperlink.0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b w:val="0"/>
          <w:bCs w:val="0"/>
          <w:sz w:val="22"/>
          <w:szCs w:val="22"/>
          <w:rtl w:val="0"/>
          <w:lang w:val="ru-RU"/>
        </w:rPr>
        <w:t>определённом Договором</w:t>
      </w:r>
      <w:r>
        <w:rPr>
          <w:rStyle w:val="Hyperlink.0"/>
          <w:b w:val="0"/>
          <w:bCs w:val="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20"/>
        <w:ind w:right="0"/>
        <w:jc w:val="center"/>
        <w:rPr>
          <w:rStyle w:val="Hyperlink.0"/>
          <w:b w:val="1"/>
          <w:bCs w:val="1"/>
          <w:sz w:val="22"/>
          <w:szCs w:val="22"/>
          <w:rtl w:val="0"/>
          <w:lang w:val="ru-RU"/>
        </w:rPr>
      </w:pPr>
      <w:r>
        <w:rPr>
          <w:rStyle w:val="Hyperlink.0"/>
          <w:b w:val="1"/>
          <w:bCs w:val="1"/>
          <w:sz w:val="22"/>
          <w:szCs w:val="22"/>
          <w:rtl w:val="0"/>
          <w:lang w:val="ru-RU"/>
        </w:rPr>
        <w:t>Ответственность Сторон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За невыполнение или ненадлежащее выполнение обязательств по Договору Стороны несут ответственность в соответствии с условиями Договора и действующим законодательством РФ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 xml:space="preserve">За просрочку оплаты услуг Исполнитель имеет право требовать от Заказчика уплаты неустойки в размере </w:t>
      </w:r>
      <w:r>
        <w:rPr>
          <w:rStyle w:val="Hyperlink.0"/>
          <w:sz w:val="22"/>
          <w:szCs w:val="22"/>
          <w:rtl w:val="0"/>
          <w:lang w:val="ru-RU"/>
        </w:rPr>
        <w:t>0,1 (</w:t>
      </w:r>
      <w:r>
        <w:rPr>
          <w:rStyle w:val="Hyperlink.0"/>
          <w:sz w:val="22"/>
          <w:szCs w:val="22"/>
          <w:rtl w:val="0"/>
          <w:lang w:val="ru-RU"/>
        </w:rPr>
        <w:t>ноль целых одна десятая</w:t>
      </w:r>
      <w:r>
        <w:rPr>
          <w:rStyle w:val="Hyperlink.0"/>
          <w:sz w:val="22"/>
          <w:szCs w:val="22"/>
          <w:rtl w:val="0"/>
          <w:lang w:val="ru-RU"/>
        </w:rPr>
        <w:t xml:space="preserve">) % </w:t>
      </w:r>
      <w:r>
        <w:rPr>
          <w:rStyle w:val="Hyperlink.0"/>
          <w:sz w:val="22"/>
          <w:szCs w:val="22"/>
          <w:rtl w:val="0"/>
          <w:lang w:val="ru-RU"/>
        </w:rPr>
        <w:t>от неоплаченной суммы за каждый календарный день просрочки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 xml:space="preserve">В случае виновного нарушения сроков оказания услуг Исполнитель по письменному требованию Заказчика выплачивает штраф в размере </w:t>
      </w:r>
      <w:r>
        <w:rPr>
          <w:rStyle w:val="Hyperlink.0"/>
          <w:sz w:val="22"/>
          <w:szCs w:val="22"/>
          <w:rtl w:val="0"/>
          <w:lang w:val="ru-RU"/>
        </w:rPr>
        <w:t>0,1 (</w:t>
      </w:r>
      <w:r>
        <w:rPr>
          <w:rStyle w:val="Hyperlink.0"/>
          <w:sz w:val="22"/>
          <w:szCs w:val="22"/>
          <w:rtl w:val="0"/>
          <w:lang w:val="ru-RU"/>
        </w:rPr>
        <w:t>ноль целых одна десятая</w:t>
      </w:r>
      <w:r>
        <w:rPr>
          <w:rStyle w:val="Hyperlink.0"/>
          <w:sz w:val="22"/>
          <w:szCs w:val="22"/>
          <w:rtl w:val="0"/>
          <w:lang w:val="ru-RU"/>
        </w:rPr>
        <w:t xml:space="preserve">) % </w:t>
      </w:r>
      <w:r>
        <w:rPr>
          <w:rStyle w:val="Hyperlink.0"/>
          <w:sz w:val="22"/>
          <w:szCs w:val="22"/>
          <w:rtl w:val="0"/>
          <w:lang w:val="ru-RU"/>
        </w:rPr>
        <w:t>от стоимости услуг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в отношении которых были выявлены нарушения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за каждый рабочий день просрочки выполнения обязательства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Ни одна из Сторон не будет нести ответственности за полное или частичное неисполнение своих обязательств по Договору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если таковое неисполнение является следствием обстоятельств непреодолимой силы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возникших после заключения Договора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ind w:left="567" w:firstLine="0"/>
        <w:jc w:val="both"/>
        <w:rPr>
          <w:rStyle w:val="Hyperlink.3"/>
        </w:rPr>
      </w:pPr>
      <w:r>
        <w:rPr>
          <w:rStyle w:val="Hyperlink.3"/>
          <w:rtl w:val="0"/>
          <w:lang w:val="ru-RU"/>
        </w:rPr>
        <w:t>С наступлением обстоятельств непреодолимой силы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делающих невозможным для одной из Сторон выполнение её обязательств по Договору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срок исполнения обязательств отодвигается соразмерно продолжительности обстоятельств непреодолимой силы</w:t>
      </w:r>
      <w:r>
        <w:rPr>
          <w:rStyle w:val="Hyperlink.3"/>
          <w:rtl w:val="0"/>
          <w:lang w:val="ru-RU"/>
        </w:rPr>
        <w:t>.</w:t>
      </w:r>
    </w:p>
    <w:p>
      <w:pPr>
        <w:pStyle w:val="Абзац списка"/>
        <w:spacing w:after="0" w:line="240" w:lineRule="auto"/>
        <w:ind w:left="567" w:firstLine="0"/>
        <w:jc w:val="both"/>
        <w:rPr>
          <w:rStyle w:val="Hyperlink.0"/>
          <w:rFonts w:ascii="Times New Roman" w:cs="Times New Roman" w:hAnsi="Times New Roman" w:eastAsia="Times New Roman"/>
          <w:sz w:val="21"/>
          <w:szCs w:val="21"/>
        </w:rPr>
      </w:pP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>О наступлении обстоятельств непреодолимой силы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 xml:space="preserve">предполагаемом сроке их действия или прекращения Стороны обязаны уведомить друг друга в семидневный срок любым доступным средством связи с последующим письменным уведомлением 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>оригиналом уведомления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 xml:space="preserve">также в течение 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>7 (</w:t>
      </w: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>Семи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>календарных дней с момента наступления таких обстоятельств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>за исключением случаев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>когда наступление таких обстоятельств не было достаточно очевидным для обеих Сторон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>Не уведомление или несвоевременное уведомление лишает Сторону права ссылаться на любое вышеуказанное обстоятельство как на основание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>освобождающее от ответственности за неисполнение обязательств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>.</w:t>
      </w:r>
    </w:p>
    <w:p>
      <w:pPr>
        <w:pStyle w:val="Обычный"/>
        <w:ind w:left="567" w:firstLine="0"/>
        <w:jc w:val="both"/>
        <w:rPr>
          <w:rStyle w:val="Hyperlink.3"/>
        </w:rPr>
      </w:pPr>
      <w:r>
        <w:rPr>
          <w:rStyle w:val="Hyperlink.0"/>
          <w:sz w:val="21"/>
          <w:szCs w:val="21"/>
          <w:rtl w:val="0"/>
          <w:lang w:val="ru-RU"/>
        </w:rPr>
        <w:t>В случаях</w:t>
      </w:r>
      <w:r>
        <w:rPr>
          <w:rStyle w:val="Hyperlink.0"/>
          <w:sz w:val="21"/>
          <w:szCs w:val="21"/>
          <w:rtl w:val="0"/>
          <w:lang w:val="ru-RU"/>
        </w:rPr>
        <w:t xml:space="preserve">, </w:t>
      </w:r>
      <w:r>
        <w:rPr>
          <w:rStyle w:val="Hyperlink.0"/>
          <w:sz w:val="21"/>
          <w:szCs w:val="21"/>
          <w:rtl w:val="0"/>
          <w:lang w:val="ru-RU"/>
        </w:rPr>
        <w:t xml:space="preserve">когда обстоятельства непреодолимой силы и их последствия продолжают действовать более </w:t>
      </w:r>
      <w:r>
        <w:rPr>
          <w:rStyle w:val="Hyperlink.0"/>
          <w:sz w:val="21"/>
          <w:szCs w:val="21"/>
          <w:rtl w:val="0"/>
          <w:lang w:val="ru-RU"/>
        </w:rPr>
        <w:t>2 (</w:t>
      </w:r>
      <w:r>
        <w:rPr>
          <w:rStyle w:val="Hyperlink.0"/>
          <w:sz w:val="21"/>
          <w:szCs w:val="21"/>
          <w:rtl w:val="0"/>
          <w:lang w:val="ru-RU"/>
        </w:rPr>
        <w:t>двух</w:t>
      </w:r>
      <w:r>
        <w:rPr>
          <w:rStyle w:val="Hyperlink.0"/>
          <w:sz w:val="21"/>
          <w:szCs w:val="21"/>
          <w:rtl w:val="0"/>
          <w:lang w:val="ru-RU"/>
        </w:rPr>
        <w:t xml:space="preserve">) </w:t>
      </w:r>
      <w:r>
        <w:rPr>
          <w:rStyle w:val="Hyperlink.0"/>
          <w:sz w:val="21"/>
          <w:szCs w:val="21"/>
          <w:rtl w:val="0"/>
          <w:lang w:val="ru-RU"/>
        </w:rPr>
        <w:t>месяцев непрерывно или когда при наступлении данных обстоятельств становится ясно</w:t>
      </w:r>
      <w:r>
        <w:rPr>
          <w:rStyle w:val="Hyperlink.0"/>
          <w:sz w:val="21"/>
          <w:szCs w:val="21"/>
          <w:rtl w:val="0"/>
          <w:lang w:val="ru-RU"/>
        </w:rPr>
        <w:t xml:space="preserve">, </w:t>
      </w:r>
      <w:r>
        <w:rPr>
          <w:rStyle w:val="Hyperlink.0"/>
          <w:sz w:val="21"/>
          <w:szCs w:val="21"/>
          <w:rtl w:val="0"/>
          <w:lang w:val="ru-RU"/>
        </w:rPr>
        <w:t>что они и их последствия будут действовать более этого срока</w:t>
      </w:r>
      <w:r>
        <w:rPr>
          <w:rStyle w:val="Hyperlink.0"/>
          <w:sz w:val="21"/>
          <w:szCs w:val="21"/>
          <w:rtl w:val="0"/>
          <w:lang w:val="ru-RU"/>
        </w:rPr>
        <w:t xml:space="preserve">, </w:t>
      </w:r>
      <w:r>
        <w:rPr>
          <w:rStyle w:val="Hyperlink.0"/>
          <w:sz w:val="21"/>
          <w:szCs w:val="21"/>
          <w:rtl w:val="0"/>
          <w:lang w:val="ru-RU"/>
        </w:rPr>
        <w:t>Стороны в возможно короткий срок проведут переговоры с целью выявления приемлемых для них альтернативных способов исполнения Договора и достижения соответствующей договорённости</w:t>
      </w:r>
      <w:r>
        <w:rPr>
          <w:rStyle w:val="Hyperlink.0"/>
          <w:sz w:val="21"/>
          <w:szCs w:val="21"/>
          <w:rtl w:val="0"/>
          <w:lang w:val="ru-RU"/>
        </w:rPr>
        <w:t xml:space="preserve">. </w:t>
      </w:r>
      <w:r>
        <w:rPr>
          <w:rStyle w:val="Hyperlink.0"/>
          <w:sz w:val="21"/>
          <w:szCs w:val="21"/>
          <w:rtl w:val="0"/>
          <w:lang w:val="ru-RU"/>
        </w:rPr>
        <w:t>При этом любая Сторона может отказаться от исполнения Договора</w:t>
      </w:r>
      <w:r>
        <w:rPr>
          <w:rStyle w:val="Hyperlink.0"/>
          <w:sz w:val="21"/>
          <w:szCs w:val="21"/>
          <w:rtl w:val="0"/>
          <w:lang w:val="ru-RU"/>
        </w:rPr>
        <w:t xml:space="preserve">. </w:t>
      </w:r>
      <w:r>
        <w:rPr>
          <w:rStyle w:val="Hyperlink.0"/>
          <w:sz w:val="21"/>
          <w:szCs w:val="21"/>
          <w:rtl w:val="0"/>
          <w:lang w:val="ru-RU"/>
        </w:rPr>
        <w:t>В этом случае Стороны осуществляют окончательные взаиморасчёты</w:t>
      </w:r>
      <w:r>
        <w:rPr>
          <w:rStyle w:val="Hyperlink.0"/>
          <w:sz w:val="21"/>
          <w:szCs w:val="21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Меры ответственности Сторон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не предусмотренные в Договоре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применяются в соответствии с нормами гражданского законодательства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действующего на территории Российской Федерации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20"/>
        <w:ind w:right="0"/>
        <w:jc w:val="center"/>
        <w:rPr>
          <w:rStyle w:val="Hyperlink.0"/>
          <w:b w:val="1"/>
          <w:bCs w:val="1"/>
          <w:color w:val="000000"/>
          <w:sz w:val="22"/>
          <w:szCs w:val="22"/>
          <w:u w:color="000000"/>
          <w:rtl w:val="0"/>
          <w:lang w:val="ru-RU"/>
        </w:rPr>
      </w:pPr>
      <w:r>
        <w:rPr>
          <w:rStyle w:val="Hyperlink.0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Конфиденциальная информация</w:t>
      </w:r>
    </w:p>
    <w:p>
      <w:pPr>
        <w:pStyle w:val="Обычный"/>
        <w:numPr>
          <w:ilvl w:val="1"/>
          <w:numId w:val="34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Стороны считают конфиденциальной всю деловую информацию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передаваемую друг другу на основании Договора или в целях его исполнения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как</w:t>
      </w:r>
      <w:r>
        <w:rPr>
          <w:rStyle w:val="Hyperlink.0"/>
          <w:sz w:val="22"/>
          <w:szCs w:val="22"/>
          <w:rtl w:val="0"/>
          <w:lang w:val="ru-RU"/>
        </w:rPr>
        <w:t>-</w:t>
      </w:r>
      <w:r>
        <w:rPr>
          <w:rStyle w:val="Hyperlink.0"/>
          <w:sz w:val="22"/>
          <w:szCs w:val="22"/>
          <w:rtl w:val="0"/>
          <w:lang w:val="ru-RU"/>
        </w:rPr>
        <w:t>то</w:t>
      </w:r>
      <w:r>
        <w:rPr>
          <w:rStyle w:val="Hyperlink.0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sz w:val="22"/>
          <w:szCs w:val="22"/>
          <w:rtl w:val="0"/>
          <w:lang w:val="ru-RU"/>
        </w:rPr>
        <w:t>информацию об их клиентах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партнерах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бизнес</w:t>
      </w:r>
      <w:r>
        <w:rPr>
          <w:rStyle w:val="Hyperlink.0"/>
          <w:sz w:val="22"/>
          <w:szCs w:val="22"/>
          <w:rtl w:val="0"/>
          <w:lang w:val="ru-RU"/>
        </w:rPr>
        <w:t>-</w:t>
      </w:r>
      <w:r>
        <w:rPr>
          <w:rStyle w:val="Hyperlink.0"/>
          <w:sz w:val="22"/>
          <w:szCs w:val="22"/>
          <w:rtl w:val="0"/>
          <w:lang w:val="ru-RU"/>
        </w:rPr>
        <w:t>планах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ценах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заработных платах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кандидатах на вакантное рабочее место и т</w:t>
      </w:r>
      <w:r>
        <w:rPr>
          <w:rStyle w:val="Hyperlink.0"/>
          <w:sz w:val="22"/>
          <w:szCs w:val="22"/>
          <w:rtl w:val="0"/>
          <w:lang w:val="ru-RU"/>
        </w:rPr>
        <w:t>.</w:t>
      </w:r>
      <w:r>
        <w:rPr>
          <w:rStyle w:val="Hyperlink.0"/>
          <w:sz w:val="22"/>
          <w:szCs w:val="22"/>
          <w:rtl w:val="0"/>
          <w:lang w:val="ru-RU"/>
        </w:rPr>
        <w:t>д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34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Стороны не должны открывать такую информацию кому бы то ни было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за исключением случаев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когда </w:t>
      </w:r>
      <w:r>
        <w:rPr>
          <w:rStyle w:val="Hyperlink.0"/>
          <w:sz w:val="22"/>
          <w:szCs w:val="22"/>
          <w:rtl w:val="0"/>
          <w:lang w:val="ru-RU"/>
        </w:rPr>
        <w:t>(</w:t>
      </w:r>
      <w:r>
        <w:rPr>
          <w:rStyle w:val="Hyperlink.0"/>
          <w:sz w:val="22"/>
          <w:szCs w:val="22"/>
          <w:rtl w:val="0"/>
          <w:lang w:val="ru-RU"/>
        </w:rPr>
        <w:t>а</w:t>
      </w:r>
      <w:r>
        <w:rPr>
          <w:rStyle w:val="Hyperlink.0"/>
          <w:sz w:val="22"/>
          <w:szCs w:val="22"/>
          <w:rtl w:val="0"/>
          <w:lang w:val="ru-RU"/>
        </w:rPr>
        <w:t xml:space="preserve">) </w:t>
      </w:r>
      <w:r>
        <w:rPr>
          <w:rStyle w:val="Hyperlink.0"/>
          <w:sz w:val="22"/>
          <w:szCs w:val="22"/>
          <w:rtl w:val="0"/>
          <w:lang w:val="ru-RU"/>
        </w:rPr>
        <w:t>это необходимо для надлежащего выполнения их обязательств по Договору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или если </w:t>
      </w:r>
      <w:r>
        <w:rPr>
          <w:rStyle w:val="Hyperlink.0"/>
          <w:sz w:val="22"/>
          <w:szCs w:val="22"/>
          <w:rtl w:val="0"/>
          <w:lang w:val="ru-RU"/>
        </w:rPr>
        <w:t xml:space="preserve">(b) </w:t>
      </w:r>
      <w:r>
        <w:rPr>
          <w:rStyle w:val="Hyperlink.0"/>
          <w:sz w:val="22"/>
          <w:szCs w:val="22"/>
          <w:rtl w:val="0"/>
          <w:lang w:val="ru-RU"/>
        </w:rPr>
        <w:t>такая информация является общедоступной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 xml:space="preserve">или </w:t>
      </w:r>
      <w:r>
        <w:rPr>
          <w:rStyle w:val="Hyperlink.0"/>
          <w:sz w:val="22"/>
          <w:szCs w:val="22"/>
          <w:rtl w:val="0"/>
          <w:lang w:val="ru-RU"/>
        </w:rPr>
        <w:t>(</w:t>
      </w:r>
      <w:r>
        <w:rPr>
          <w:rStyle w:val="Hyperlink.0"/>
          <w:sz w:val="22"/>
          <w:szCs w:val="22"/>
          <w:rtl w:val="0"/>
          <w:lang w:val="ru-RU"/>
        </w:rPr>
        <w:t>с</w:t>
      </w:r>
      <w:r>
        <w:rPr>
          <w:rStyle w:val="Hyperlink.0"/>
          <w:sz w:val="22"/>
          <w:szCs w:val="22"/>
          <w:rtl w:val="0"/>
          <w:lang w:val="ru-RU"/>
        </w:rPr>
        <w:t xml:space="preserve">) </w:t>
      </w:r>
      <w:r>
        <w:rPr>
          <w:rStyle w:val="Hyperlink.0"/>
          <w:sz w:val="22"/>
          <w:szCs w:val="22"/>
          <w:rtl w:val="0"/>
          <w:lang w:val="ru-RU"/>
        </w:rPr>
        <w:t>по взаимному письменному согласованию Сторон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34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Заказчик несет обязанность обеспечения конфиденциальности персональных данных и безопасности персональных данных при их обработке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35"/>
        </w:numPr>
        <w:bidi w:val="0"/>
        <w:spacing w:before="120"/>
        <w:ind w:right="0"/>
        <w:jc w:val="center"/>
        <w:rPr>
          <w:rStyle w:val="Hyperlink.0"/>
          <w:b w:val="1"/>
          <w:bCs w:val="1"/>
          <w:color w:val="000000"/>
          <w:sz w:val="22"/>
          <w:szCs w:val="22"/>
          <w:u w:color="000000"/>
          <w:rtl w:val="0"/>
          <w:lang w:val="ru-RU"/>
        </w:rPr>
      </w:pPr>
      <w:r>
        <w:rPr>
          <w:rStyle w:val="Hyperlink.0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Срок действия Договора и порядок его расторжения</w:t>
      </w:r>
    </w:p>
    <w:p>
      <w:pPr>
        <w:pStyle w:val="Обычный"/>
        <w:numPr>
          <w:ilvl w:val="1"/>
          <w:numId w:val="35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 xml:space="preserve">Договор вступает в силу с даты его заключения и действует в течение </w:t>
      </w:r>
      <w:r>
        <w:rPr>
          <w:rStyle w:val="Hyperlink.0"/>
          <w:sz w:val="22"/>
          <w:szCs w:val="22"/>
          <w:rtl w:val="0"/>
          <w:lang w:val="ru-RU"/>
        </w:rPr>
        <w:t>1 (</w:t>
      </w:r>
      <w:r>
        <w:rPr>
          <w:rStyle w:val="Hyperlink.0"/>
          <w:sz w:val="22"/>
          <w:szCs w:val="22"/>
          <w:rtl w:val="0"/>
          <w:lang w:val="ru-RU"/>
        </w:rPr>
        <w:t>одного</w:t>
      </w:r>
      <w:r>
        <w:rPr>
          <w:rStyle w:val="Hyperlink.0"/>
          <w:sz w:val="22"/>
          <w:szCs w:val="22"/>
          <w:rtl w:val="0"/>
          <w:lang w:val="ru-RU"/>
        </w:rPr>
        <w:t xml:space="preserve">) </w:t>
      </w:r>
      <w:r>
        <w:rPr>
          <w:rStyle w:val="Hyperlink.0"/>
          <w:sz w:val="22"/>
          <w:szCs w:val="22"/>
          <w:rtl w:val="0"/>
          <w:lang w:val="ru-RU"/>
        </w:rPr>
        <w:t>года</w:t>
      </w:r>
      <w:r>
        <w:rPr>
          <w:rStyle w:val="Hyperlink.0"/>
          <w:sz w:val="22"/>
          <w:szCs w:val="22"/>
          <w:rtl w:val="0"/>
          <w:lang w:val="ru-RU"/>
        </w:rPr>
        <w:t xml:space="preserve">. </w:t>
      </w:r>
      <w:r>
        <w:rPr>
          <w:rStyle w:val="Hyperlink.0"/>
          <w:sz w:val="22"/>
          <w:szCs w:val="22"/>
          <w:rtl w:val="0"/>
          <w:lang w:val="ru-RU"/>
        </w:rPr>
        <w:t>По дополнительному письменному соглашению сторон действие Договора может быть продлено на следующий год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35"/>
        </w:numPr>
        <w:bidi w:val="0"/>
        <w:ind w:right="0"/>
        <w:jc w:val="both"/>
        <w:rPr>
          <w:rStyle w:val="Hyperlink.0"/>
          <w:i w:val="1"/>
          <w:iCs w:val="1"/>
          <w:sz w:val="22"/>
          <w:szCs w:val="22"/>
          <w:rtl w:val="0"/>
          <w:lang w:val="ru-RU"/>
        </w:rPr>
      </w:pPr>
      <w:r>
        <w:rPr>
          <w:rStyle w:val="Hyperlink.0"/>
          <w:i w:val="0"/>
          <w:iCs w:val="0"/>
          <w:sz w:val="22"/>
          <w:szCs w:val="22"/>
          <w:rtl w:val="0"/>
          <w:lang w:val="ru-RU"/>
        </w:rPr>
        <w:t>Действие Договора может быть досрочно прекращено по взаимному соглашению Сторон или по желанию одной из Сторон в соответствии с действующим законодательством РФ</w:t>
      </w:r>
      <w:r>
        <w:rPr>
          <w:rStyle w:val="Hyperlink.0"/>
          <w:i w:val="0"/>
          <w:iCs w:val="0"/>
          <w:sz w:val="22"/>
          <w:szCs w:val="22"/>
          <w:rtl w:val="0"/>
          <w:lang w:val="ru-RU"/>
        </w:rPr>
        <w:t xml:space="preserve">. </w:t>
      </w:r>
    </w:p>
    <w:p>
      <w:pPr>
        <w:pStyle w:val="Абзац списка"/>
        <w:numPr>
          <w:ilvl w:val="1"/>
          <w:numId w:val="36"/>
        </w:numPr>
        <w:bidi w:val="0"/>
        <w:spacing w:after="0" w:line="240" w:lineRule="auto"/>
        <w:ind w:right="0"/>
        <w:jc w:val="both"/>
        <w:rPr>
          <w:rStyle w:val="Hyperlink.0"/>
          <w:rFonts w:ascii="Times New Roman" w:cs="Times New Roman" w:hAnsi="Times New Roman" w:eastAsia="Times New Roman" w:hint="default"/>
          <w:sz w:val="21"/>
          <w:szCs w:val="21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>Дополнительно Договор может быть досрочно расторгнут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>:</w:t>
      </w:r>
    </w:p>
    <w:p>
      <w:pPr>
        <w:pStyle w:val="Абзац списка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Style w:val="Hyperlink.0"/>
          <w:rFonts w:ascii="Times New Roman" w:cs="Times New Roman" w:hAnsi="Times New Roman" w:eastAsia="Times New Roman" w:hint="default"/>
          <w:sz w:val="21"/>
          <w:szCs w:val="21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>по инициативе любой из Сторон с обязательным письменным уведомлением другой Стороны не менее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 xml:space="preserve">чем за 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>30 (</w:t>
      </w: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>тридцать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>дней до предполагаемой даты расторжения Договора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>;</w:t>
      </w:r>
    </w:p>
    <w:p>
      <w:pPr>
        <w:pStyle w:val="Абзац списка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Style w:val="Hyperlink.0"/>
          <w:rFonts w:ascii="Times New Roman" w:cs="Times New Roman" w:hAnsi="Times New Roman" w:eastAsia="Times New Roman" w:hint="default"/>
          <w:sz w:val="21"/>
          <w:szCs w:val="21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>по иным основаниям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>предусмотренным законодательством Российской Федерации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>.</w:t>
      </w:r>
    </w:p>
    <w:p>
      <w:pPr>
        <w:pStyle w:val="Абзац списка"/>
        <w:numPr>
          <w:ilvl w:val="1"/>
          <w:numId w:val="39"/>
        </w:numPr>
        <w:bidi w:val="0"/>
        <w:spacing w:after="0" w:line="240" w:lineRule="auto"/>
        <w:ind w:right="0"/>
        <w:jc w:val="both"/>
        <w:rPr>
          <w:rStyle w:val="Hyperlink.0"/>
          <w:rFonts w:ascii="Times New Roman" w:cs="Times New Roman" w:hAnsi="Times New Roman" w:eastAsia="Times New Roman" w:hint="default"/>
          <w:sz w:val="21"/>
          <w:szCs w:val="21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>В случае досрочного расторжения Договора Заказчик обязан оплатить фактически оказанные Исполнителем на дату расторжения Договора услуги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>а Исполнитель обязан передать выполненные на соответствующем этапе результаты услуг и возвратить переданные Заказчиком исходные материалы и информацию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1"/>
          <w:szCs w:val="21"/>
          <w:rtl w:val="0"/>
          <w:lang w:val="ru-RU"/>
        </w:rPr>
        <w:t>если это установлено условиями приложений или соглашениями к Договору</w:t>
      </w:r>
      <w:r>
        <w:rPr>
          <w:rStyle w:val="Hyperlink.0"/>
          <w:rFonts w:ascii="Times New Roman" w:hAnsi="Times New Roman"/>
          <w:sz w:val="21"/>
          <w:szCs w:val="21"/>
          <w:rtl w:val="0"/>
          <w:lang w:val="ru-RU"/>
        </w:rPr>
        <w:t>.</w:t>
      </w:r>
    </w:p>
    <w:p>
      <w:pPr>
        <w:pStyle w:val="Обычный"/>
        <w:numPr>
          <w:ilvl w:val="0"/>
          <w:numId w:val="40"/>
        </w:numPr>
        <w:bidi w:val="0"/>
        <w:spacing w:before="120"/>
        <w:ind w:right="0"/>
        <w:jc w:val="center"/>
        <w:rPr>
          <w:rStyle w:val="Hyperlink.0"/>
          <w:b w:val="1"/>
          <w:bCs w:val="1"/>
          <w:sz w:val="22"/>
          <w:szCs w:val="22"/>
          <w:rtl w:val="0"/>
          <w:lang w:val="ru-RU"/>
        </w:rPr>
      </w:pPr>
      <w:r>
        <w:rPr>
          <w:rStyle w:val="Hyperlink.0"/>
          <w:b w:val="1"/>
          <w:bCs w:val="1"/>
          <w:sz w:val="22"/>
          <w:szCs w:val="22"/>
          <w:rtl w:val="0"/>
          <w:lang w:val="ru-RU"/>
        </w:rPr>
        <w:t>Дополнительные условия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Все договорённости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достигнутые Сторонами ранее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теряют силу с момента подписания Договора</w:t>
      </w:r>
      <w:r>
        <w:rPr>
          <w:rStyle w:val="Hyperlink.0"/>
          <w:i w:val="1"/>
          <w:iCs w:val="1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Признание недействительным одного или нескольких положений Договора не влечёт его недействительность в целом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Стороны будут стремиться разрешать путем переговоров любые спорные вопросы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разногласия или претензии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которые могут возникнуть в отношении настоящего Договора или в связи с ним</w:t>
      </w:r>
      <w:r>
        <w:rPr>
          <w:rStyle w:val="Hyperlink.0"/>
          <w:sz w:val="22"/>
          <w:szCs w:val="22"/>
          <w:rtl w:val="0"/>
          <w:lang w:val="ru-RU"/>
        </w:rPr>
        <w:t xml:space="preserve">. </w:t>
      </w:r>
      <w:r>
        <w:rPr>
          <w:rStyle w:val="Hyperlink.0"/>
          <w:sz w:val="22"/>
          <w:szCs w:val="22"/>
          <w:rtl w:val="0"/>
          <w:lang w:val="ru-RU"/>
        </w:rPr>
        <w:t>В случае невозможности урегулирования спорных вопросов путем переговоров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разрешение таких вопросов будет проходить в судебном порядке в соответствие с действующим законодательством РФ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Все изменения и дополнения к Договору действительны лишь в том случае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если они совершены в письменной форме и подписаны Сторонами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rStyle w:val="Hyperlink.0"/>
          <w:sz w:val="22"/>
          <w:szCs w:val="22"/>
          <w:rtl w:val="0"/>
          <w:lang w:val="ru-RU"/>
        </w:rPr>
      </w:pPr>
      <w:r>
        <w:rPr>
          <w:rStyle w:val="Hyperlink.0"/>
          <w:sz w:val="22"/>
          <w:szCs w:val="22"/>
          <w:rtl w:val="0"/>
          <w:lang w:val="ru-RU"/>
        </w:rPr>
        <w:t>Договор составлен в двух экземплярах на пяти страницах каждый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имеющих одинаковую юридическую силу</w:t>
      </w:r>
      <w:r>
        <w:rPr>
          <w:rStyle w:val="Hyperlink.0"/>
          <w:sz w:val="22"/>
          <w:szCs w:val="22"/>
          <w:rtl w:val="0"/>
          <w:lang w:val="ru-RU"/>
        </w:rPr>
        <w:t xml:space="preserve">, </w:t>
      </w:r>
      <w:r>
        <w:rPr>
          <w:rStyle w:val="Hyperlink.0"/>
          <w:sz w:val="22"/>
          <w:szCs w:val="22"/>
          <w:rtl w:val="0"/>
          <w:lang w:val="ru-RU"/>
        </w:rPr>
        <w:t>по одному для каждой из Сторон</w:t>
      </w:r>
      <w:r>
        <w:rPr>
          <w:rStyle w:val="Hyperlink.0"/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  <w:rPr>
          <w:sz w:val="22"/>
          <w:szCs w:val="22"/>
        </w:rPr>
      </w:pPr>
    </w:p>
    <w:p>
      <w:pPr>
        <w:pStyle w:val="Обычный"/>
        <w:jc w:val="center"/>
        <w:rPr>
          <w:rStyle w:val="Hyperlink.0"/>
          <w:b w:val="1"/>
          <w:bCs w:val="1"/>
          <w:color w:val="000000"/>
          <w:sz w:val="22"/>
          <w:szCs w:val="22"/>
          <w:u w:color="000000"/>
        </w:rPr>
      </w:pPr>
      <w:r>
        <w:rPr>
          <w:rStyle w:val="Hyperlink.0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8. </w:t>
      </w:r>
      <w:r>
        <w:rPr>
          <w:rStyle w:val="Hyperlink.0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АДРЕСА И БАНКОВСКИЕ РЕКВИЗИТЫ СТОРОН</w:t>
      </w:r>
    </w:p>
    <w:p>
      <w:pPr>
        <w:pStyle w:val="Обычный"/>
        <w:jc w:val="both"/>
        <w:rPr>
          <w:rStyle w:val="Hyperlink.0"/>
          <w:b w:val="1"/>
          <w:bCs w:val="1"/>
          <w:color w:val="000000"/>
          <w:sz w:val="22"/>
          <w:szCs w:val="22"/>
          <w:u w:color="000000"/>
        </w:rPr>
      </w:pPr>
    </w:p>
    <w:tbl>
      <w:tblPr>
        <w:tblW w:w="102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39"/>
        <w:gridCol w:w="5139"/>
      </w:tblGrid>
      <w:tr>
        <w:tblPrEx>
          <w:shd w:val="clear" w:color="auto" w:fill="ced7e7"/>
        </w:tblPrEx>
        <w:trPr>
          <w:trHeight w:val="5631" w:hRule="atLeast"/>
        </w:trPr>
        <w:tc>
          <w:tcPr>
            <w:tcW w:type="dxa" w:w="5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tabs>
                <w:tab w:val="left" w:pos="708"/>
              </w:tabs>
              <w:ind w:left="143" w:hanging="143"/>
              <w:jc w:val="both"/>
              <w:rPr>
                <w:b w:val="1"/>
                <w:bCs w:val="1"/>
                <w:sz w:val="22"/>
                <w:szCs w:val="22"/>
              </w:rPr>
            </w:pP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Исполнитель</w:t>
            </w:r>
          </w:p>
          <w:p>
            <w:pPr>
              <w:pStyle w:val="Обычный"/>
              <w:widowControl w:val="0"/>
              <w:tabs>
                <w:tab w:val="left" w:pos="708"/>
              </w:tabs>
              <w:bidi w:val="0"/>
              <w:ind w:left="143" w:right="0" w:hanging="143"/>
              <w:jc w:val="both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Общество с ограниченной ответственностью «Агентство Увеличения Продаж» </w:t>
            </w:r>
          </w:p>
          <w:p>
            <w:pPr>
              <w:pStyle w:val="Обычный"/>
              <w:widowControl w:val="0"/>
              <w:tabs>
                <w:tab w:val="left" w:pos="708"/>
              </w:tabs>
              <w:bidi w:val="0"/>
              <w:ind w:left="143" w:right="0" w:hanging="143"/>
              <w:jc w:val="both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ООО  «АУП»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)</w:t>
            </w:r>
          </w:p>
          <w:p>
            <w:pPr>
              <w:pStyle w:val="Обычный"/>
              <w:widowControl w:val="0"/>
              <w:tabs>
                <w:tab w:val="left" w:pos="708"/>
              </w:tabs>
              <w:bidi w:val="0"/>
              <w:ind w:left="143" w:right="0" w:hanging="143"/>
              <w:jc w:val="both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Адрес места нахождения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: 117647, 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г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Москва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ул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Профсоюзная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д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115, 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корпус 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1</w:t>
            </w:r>
          </w:p>
          <w:p>
            <w:pPr>
              <w:pStyle w:val="Обычный"/>
              <w:widowControl w:val="0"/>
              <w:tabs>
                <w:tab w:val="left" w:pos="708"/>
              </w:tabs>
              <w:ind w:left="143" w:hanging="143"/>
              <w:jc w:val="both"/>
              <w:rPr>
                <w:b w:val="1"/>
                <w:bCs w:val="1"/>
                <w:sz w:val="22"/>
                <w:szCs w:val="22"/>
              </w:rPr>
            </w:pP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7728878322</w:t>
            </w:r>
          </w:p>
          <w:p>
            <w:pPr>
              <w:pStyle w:val="Обычный"/>
              <w:widowControl w:val="0"/>
              <w:tabs>
                <w:tab w:val="left" w:pos="708"/>
              </w:tabs>
              <w:bidi w:val="0"/>
              <w:ind w:left="143" w:right="0" w:hanging="143"/>
              <w:jc w:val="both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КПП 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772801001</w:t>
            </w:r>
          </w:p>
          <w:p>
            <w:pPr>
              <w:pStyle w:val="Обычный"/>
              <w:widowControl w:val="0"/>
              <w:tabs>
                <w:tab w:val="left" w:pos="708"/>
              </w:tabs>
              <w:ind w:left="143" w:hanging="143"/>
              <w:jc w:val="both"/>
              <w:rPr>
                <w:b w:val="1"/>
                <w:bCs w:val="1"/>
                <w:sz w:val="22"/>
                <w:szCs w:val="22"/>
              </w:rPr>
            </w:pP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ОГРН </w:t>
            </w:r>
            <w:r>
              <w:rPr>
                <w:rStyle w:val="Hyperlink.0"/>
                <w:b w:val="1"/>
                <w:bCs w:val="1"/>
                <w:sz w:val="22"/>
                <w:szCs w:val="22"/>
                <w:shd w:val="clear" w:color="auto" w:fill="f8f7ef"/>
                <w:rtl w:val="0"/>
                <w:lang w:val="ru-RU"/>
              </w:rPr>
              <w:t>1147746520778</w:t>
            </w:r>
          </w:p>
          <w:p>
            <w:pPr>
              <w:pStyle w:val="Обычный"/>
              <w:widowControl w:val="0"/>
              <w:tabs>
                <w:tab w:val="left" w:pos="708"/>
              </w:tabs>
              <w:bidi w:val="0"/>
              <w:ind w:left="143" w:right="0" w:hanging="143"/>
              <w:jc w:val="both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Банковские реквизиты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Обычный"/>
              <w:widowControl w:val="0"/>
              <w:tabs>
                <w:tab w:val="left" w:pos="708"/>
              </w:tabs>
              <w:bidi w:val="0"/>
              <w:ind w:left="143" w:right="0" w:hanging="143"/>
              <w:jc w:val="both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ВТБ 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24 (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ПАО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) 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г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Москва </w:t>
            </w:r>
          </w:p>
          <w:p>
            <w:pPr>
              <w:pStyle w:val="Обычный"/>
              <w:widowControl w:val="0"/>
              <w:tabs>
                <w:tab w:val="left" w:pos="708"/>
              </w:tabs>
              <w:bidi w:val="0"/>
              <w:ind w:left="143" w:right="0" w:hanging="143"/>
              <w:jc w:val="both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р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/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с № 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40702810600000091448</w:t>
            </w:r>
          </w:p>
          <w:p>
            <w:pPr>
              <w:pStyle w:val="Обычный"/>
              <w:widowControl w:val="0"/>
              <w:tabs>
                <w:tab w:val="left" w:pos="708"/>
              </w:tabs>
              <w:bidi w:val="0"/>
              <w:ind w:left="143" w:right="0" w:hanging="143"/>
              <w:jc w:val="both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к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/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с № 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30101810100000000716</w:t>
            </w:r>
          </w:p>
          <w:p>
            <w:pPr>
              <w:pStyle w:val="Обычный"/>
              <w:widowControl w:val="0"/>
              <w:tabs>
                <w:tab w:val="left" w:pos="708"/>
              </w:tabs>
              <w:bidi w:val="0"/>
              <w:ind w:left="143" w:right="0" w:hanging="143"/>
              <w:jc w:val="both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044525311</w:t>
            </w:r>
          </w:p>
          <w:p>
            <w:pPr>
              <w:pStyle w:val="Обычный"/>
              <w:widowControl w:val="0"/>
              <w:tabs>
                <w:tab w:val="left" w:pos="708"/>
              </w:tabs>
              <w:bidi w:val="0"/>
              <w:ind w:left="143" w:right="0" w:hanging="143"/>
              <w:jc w:val="both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Генеральный директор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Обычный"/>
              <w:widowControl w:val="0"/>
              <w:tabs>
                <w:tab w:val="left" w:pos="708"/>
              </w:tabs>
              <w:ind w:left="143" w:hanging="143"/>
              <w:jc w:val="both"/>
              <w:rPr>
                <w:rStyle w:val="Hyperlink.1"/>
                <w:b w:val="1"/>
                <w:bC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widowControl w:val="0"/>
              <w:tabs>
                <w:tab w:val="left" w:pos="708"/>
              </w:tabs>
              <w:ind w:left="143" w:hanging="143"/>
              <w:jc w:val="both"/>
              <w:rPr>
                <w:rStyle w:val="Hyperlink.1"/>
                <w:b w:val="1"/>
                <w:bC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widowControl w:val="0"/>
              <w:tabs>
                <w:tab w:val="left" w:pos="708"/>
              </w:tabs>
              <w:ind w:left="143" w:hanging="143"/>
              <w:jc w:val="both"/>
              <w:rPr>
                <w:rStyle w:val="Hyperlink.1"/>
                <w:b w:val="1"/>
                <w:bC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widowControl w:val="0"/>
              <w:tabs>
                <w:tab w:val="left" w:pos="708"/>
              </w:tabs>
              <w:ind w:left="143" w:hanging="143"/>
              <w:jc w:val="both"/>
              <w:rPr>
                <w:rStyle w:val="Hyperlink.1"/>
                <w:b w:val="1"/>
                <w:bC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widowControl w:val="0"/>
              <w:tabs>
                <w:tab w:val="left" w:pos="708"/>
              </w:tabs>
              <w:ind w:left="143" w:hanging="143"/>
              <w:jc w:val="both"/>
              <w:rPr>
                <w:rStyle w:val="Hyperlink.1"/>
                <w:b w:val="1"/>
                <w:bC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widowControl w:val="0"/>
              <w:tabs>
                <w:tab w:val="left" w:pos="708"/>
              </w:tabs>
              <w:bidi w:val="0"/>
              <w:ind w:left="143" w:right="0" w:hanging="143"/>
              <w:jc w:val="both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_____________________ / 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Василецкая К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./</w:t>
            </w:r>
          </w:p>
          <w:p>
            <w:pPr>
              <w:pStyle w:val="Обычный"/>
              <w:widowControl w:val="0"/>
              <w:tabs>
                <w:tab w:val="left" w:pos="708"/>
              </w:tabs>
              <w:ind w:left="143" w:hanging="143"/>
              <w:jc w:val="both"/>
            </w:pP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п</w:t>
            </w: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5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Hyperlink.0"/>
                <w:b w:val="1"/>
                <w:bCs w:val="1"/>
                <w:sz w:val="22"/>
                <w:szCs w:val="22"/>
              </w:rPr>
            </w:pPr>
            <w:r>
              <w:rPr>
                <w:rStyle w:val="Hyperlink.1"/>
                <w:b w:val="1"/>
                <w:bCs w:val="1"/>
                <w:sz w:val="22"/>
                <w:szCs w:val="22"/>
                <w:rtl w:val="0"/>
                <w:lang w:val="ru-RU"/>
              </w:rPr>
              <w:t>Заказчик</w:t>
            </w:r>
          </w:p>
          <w:p>
            <w:pPr>
              <w:pStyle w:val="Обычный"/>
              <w:rPr>
                <w:rStyle w:val="Hyperlink.1"/>
                <w:lang w:val="ru-RU"/>
              </w:rPr>
            </w:pPr>
          </w:p>
          <w:p>
            <w:pPr>
              <w:pStyle w:val="Обычный"/>
              <w:rPr>
                <w:rStyle w:val="Hyperlink.1"/>
                <w:lang w:val="ru-RU"/>
              </w:rPr>
            </w:pPr>
          </w:p>
          <w:p>
            <w:pPr>
              <w:pStyle w:val="Обычный"/>
              <w:rPr>
                <w:rStyle w:val="Hyperlink.1"/>
                <w:lang w:val="ru-RU"/>
              </w:rPr>
            </w:pPr>
          </w:p>
          <w:p>
            <w:pPr>
              <w:pStyle w:val="Обычный"/>
              <w:rPr>
                <w:rStyle w:val="Hyperlink.1"/>
                <w:lang w:val="ru-RU"/>
              </w:rPr>
            </w:pPr>
          </w:p>
          <w:p>
            <w:pPr>
              <w:pStyle w:val="Обычный"/>
              <w:rPr>
                <w:rStyle w:val="Hyperlink.1"/>
                <w:lang w:val="ru-RU"/>
              </w:rPr>
            </w:pPr>
          </w:p>
          <w:p>
            <w:pPr>
              <w:pStyle w:val="Обычный"/>
              <w:rPr>
                <w:rStyle w:val="Hyperlink.1"/>
                <w:lang w:val="ru-RU"/>
              </w:rPr>
            </w:pPr>
          </w:p>
          <w:p>
            <w:pPr>
              <w:pStyle w:val="Обычный"/>
              <w:rPr>
                <w:rStyle w:val="Hyperlink.1"/>
                <w:lang w:val="ru-RU"/>
              </w:rPr>
            </w:pPr>
          </w:p>
          <w:p>
            <w:pPr>
              <w:pStyle w:val="Обычный"/>
              <w:rPr>
                <w:rStyle w:val="Hyperlink.1"/>
                <w:lang w:val="ru-RU"/>
              </w:rPr>
            </w:pPr>
          </w:p>
          <w:p>
            <w:pPr>
              <w:pStyle w:val="Обычный"/>
              <w:rPr>
                <w:rStyle w:val="Hyperlink.1"/>
                <w:lang w:val="ru-RU"/>
              </w:rPr>
            </w:pPr>
          </w:p>
          <w:p>
            <w:pPr>
              <w:pStyle w:val="Обычный"/>
              <w:rPr>
                <w:rStyle w:val="Hyperlink.1"/>
                <w:lang w:val="ru-RU"/>
              </w:rPr>
            </w:pPr>
          </w:p>
          <w:p>
            <w:pPr>
              <w:pStyle w:val="Обычный"/>
              <w:rPr>
                <w:rStyle w:val="Hyperlink.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rPr>
                <w:rStyle w:val="Hyperlink.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rPr>
                <w:rStyle w:val="Hyperlink.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rPr>
                <w:rStyle w:val="Hyperlink.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rPr>
                <w:rStyle w:val="Hyperlink.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rPr>
                <w:rStyle w:val="Hyperlink.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rPr>
                <w:rStyle w:val="Hyperlink.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rPr>
                <w:rStyle w:val="Hyperlink.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Hyperlink.0"/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  <w:lang w:val="ru-RU"/>
              </w:rPr>
              <w:t>_____________________ / _____________/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Style w:val="Hyperlink.1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rtl w:val="0"/>
                <w:lang w:val="ru-RU"/>
              </w:rPr>
              <w:t>п</w:t>
            </w:r>
            <w:r>
              <w:rPr>
                <w:rStyle w:val="Hyperlink.1"/>
                <w:sz w:val="22"/>
                <w:szCs w:val="22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jc w:val="both"/>
      </w:pPr>
      <w:r>
        <w:rPr>
          <w:rStyle w:val="Hyperlink.0"/>
          <w:b w:val="1"/>
          <w:bCs w:val="1"/>
          <w:color w:val="000000"/>
          <w:sz w:val="22"/>
          <w:szCs w:val="2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567" w:right="851" w:bottom="567" w:left="993" w:header="709" w:footer="58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right"/>
    </w:pPr>
    <w:r>
      <w:rPr>
        <w:sz w:val="20"/>
        <w:szCs w:val="20"/>
        <w:rtl w:val="0"/>
      </w:rPr>
      <w:t>стр</w:t>
    </w:r>
    <w:r>
      <w:rPr>
        <w:sz w:val="20"/>
        <w:szCs w:val="20"/>
        <w:rtl w:val="0"/>
      </w:rPr>
      <w:t xml:space="preserve">.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5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</w:rPr>
      <w:t xml:space="preserve"> из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NUMPAGES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5</w:t>
    </w:r>
    <w:r>
      <w:rPr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08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7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320" w:hanging="6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41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416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41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124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559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243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387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459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603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675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lowerLetter"/>
      <w:suff w:val="tab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51"/>
        </w:tabs>
        <w:ind w:left="229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851"/>
        </w:tabs>
        <w:ind w:left="2832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51"/>
        </w:tabs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51"/>
        </w:tabs>
        <w:ind w:left="445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1"/>
        </w:tabs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51"/>
        </w:tabs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51"/>
        </w:tabs>
        <w:ind w:left="66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lowerRoman"/>
      <w:suff w:val="tab"/>
      <w:lvlText w:val="%1."/>
      <w:lvlJc w:val="left"/>
      <w:pPr>
        <w:ind w:left="1134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."/>
      <w:lvlJc w:val="left"/>
      <w:pPr>
        <w:tabs>
          <w:tab w:val="left" w:pos="1134"/>
        </w:tabs>
        <w:ind w:left="109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181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."/>
      <w:lvlJc w:val="left"/>
      <w:pPr>
        <w:tabs>
          <w:tab w:val="left" w:pos="1134"/>
        </w:tabs>
        <w:ind w:left="253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."/>
      <w:lvlJc w:val="left"/>
      <w:pPr>
        <w:tabs>
          <w:tab w:val="left" w:pos="1134"/>
        </w:tabs>
        <w:ind w:left="325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</w:tabs>
        <w:ind w:left="39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."/>
      <w:lvlJc w:val="left"/>
      <w:pPr>
        <w:tabs>
          <w:tab w:val="left" w:pos="1134"/>
        </w:tabs>
        <w:ind w:left="469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tabs>
          <w:tab w:val="left" w:pos="1134"/>
        </w:tabs>
        <w:ind w:left="541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</w:tabs>
        <w:ind w:left="613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559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243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387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459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603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675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559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243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387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459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603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675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559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243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387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459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603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675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−"/>
      <w:lvlJc w:val="left"/>
      <w:pPr>
        <w:ind w:left="1134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5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7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94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1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3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54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7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9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559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243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387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459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603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675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−"/>
      <w:lvlJc w:val="left"/>
      <w:pPr>
        <w:ind w:left="1134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5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7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94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1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3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54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7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9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−"/>
      <w:lvlJc w:val="left"/>
      <w:pPr>
        <w:ind w:left="85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851"/>
        </w:tabs>
        <w:ind w:left="1416" w:hanging="1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851"/>
        </w:tabs>
        <w:ind w:left="2124" w:hanging="1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51"/>
        </w:tabs>
        <w:ind w:left="2832" w:hanging="10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851"/>
        </w:tabs>
        <w:ind w:left="3540" w:hanging="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851"/>
        </w:tabs>
        <w:ind w:left="4248" w:hanging="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51"/>
        </w:tabs>
        <w:ind w:left="517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851"/>
        </w:tabs>
        <w:ind w:left="589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851"/>
        </w:tabs>
        <w:ind w:left="661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559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243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683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459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603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675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1">
      <w:startOverride w:val="4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4"/>
    <w:lvlOverride w:ilvl="0">
      <w:startOverride w:val="2"/>
    </w:lvlOverride>
  </w:num>
  <w:num w:numId="11">
    <w:abstractNumId w:val="0"/>
    <w:lvlOverride w:ilvl="1">
      <w:startOverride w:val="5"/>
    </w:lvlOverride>
  </w:num>
  <w:num w:numId="12">
    <w:abstractNumId w:val="9"/>
  </w:num>
  <w:num w:numId="13">
    <w:abstractNumId w:val="8"/>
  </w:num>
  <w:num w:numId="14">
    <w:abstractNumId w:val="0"/>
    <w:lvlOverride w:ilvl="1">
      <w:startOverride w:val="6"/>
    </w:lvlOverride>
  </w:num>
  <w:num w:numId="15">
    <w:abstractNumId w:val="11"/>
  </w:num>
  <w:num w:numId="16">
    <w:abstractNumId w:val="10"/>
  </w:num>
  <w:num w:numId="17">
    <w:abstractNumId w:val="0"/>
    <w:lvlOverride w:ilvl="1">
      <w:startOverride w:val="8"/>
    </w:lvlOverride>
  </w:num>
  <w:num w:numId="18">
    <w:abstractNumId w:val="13"/>
  </w:num>
  <w:num w:numId="19">
    <w:abstractNumId w:val="12"/>
  </w:num>
  <w:num w:numId="20">
    <w:abstractNumId w:val="15"/>
  </w:num>
  <w:num w:numId="21">
    <w:abstractNumId w:val="14"/>
  </w:num>
  <w:num w:numId="22">
    <w:abstractNumId w:val="12"/>
    <w:lvlOverride w:ilvl="0">
      <w:startOverride w:val="3"/>
    </w:lvlOverride>
  </w:num>
  <w:num w:numId="23">
    <w:abstractNumId w:val="0"/>
    <w:lvlOverride w:ilvl="1">
      <w:startOverride w:val="9"/>
    </w:lvlOverride>
  </w:num>
  <w:num w:numId="24">
    <w:abstractNumId w:val="17"/>
  </w:num>
  <w:num w:numId="25">
    <w:abstractNumId w:val="16"/>
  </w:num>
  <w:num w:numId="26">
    <w:abstractNumId w:val="19"/>
  </w:num>
  <w:num w:numId="27">
    <w:abstractNumId w:val="18"/>
  </w:num>
  <w:num w:numId="28">
    <w:abstractNumId w:val="0"/>
    <w:lvlOverride w:ilvl="1">
      <w:startOverride w:val="10"/>
    </w:lvlOverride>
  </w:num>
  <w:num w:numId="29">
    <w:abstractNumId w:val="21"/>
  </w:num>
  <w:num w:numId="30">
    <w:abstractNumId w:val="20"/>
  </w:num>
  <w:num w:numId="31">
    <w:abstractNumId w:val="20"/>
    <w:lvlOverride w:ilvl="0">
      <w:lvl w:ilvl="0">
        <w:start w:val="1"/>
        <w:numFmt w:val="bullet"/>
        <w:suff w:val="tab"/>
        <w:lvlText w:val="−"/>
        <w:lvlJc w:val="left"/>
        <w:pPr>
          <w:ind w:left="865" w:hanging="29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851"/>
          </w:tabs>
          <w:ind w:left="1422" w:hanging="1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851"/>
          </w:tabs>
          <w:ind w:left="2130" w:hanging="12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51"/>
          </w:tabs>
          <w:ind w:left="2837" w:hanging="1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tabs>
            <w:tab w:val="left" w:pos="851"/>
          </w:tabs>
          <w:ind w:left="3544" w:hanging="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851"/>
          </w:tabs>
          <w:ind w:left="4465" w:hanging="2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51"/>
          </w:tabs>
          <w:ind w:left="5185" w:hanging="29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851"/>
          </w:tabs>
          <w:ind w:left="5905" w:hanging="2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851"/>
          </w:tabs>
          <w:ind w:left="6625" w:hanging="2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1">
      <w:startOverride w:val="11"/>
    </w:lvlOverride>
  </w:num>
  <w:num w:numId="33">
    <w:abstractNumId w:val="0"/>
    <w:lvlOverride w:ilvl="0">
      <w:startOverride w:val="3"/>
    </w:lvlOverride>
  </w:num>
  <w:num w:numId="3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63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708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179" w:hanging="5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386" w:hanging="5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416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416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124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8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708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320" w:hanging="6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41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416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416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124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8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708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320" w:hanging="6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41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416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416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124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3"/>
  </w:num>
  <w:num w:numId="38">
    <w:abstractNumId w:val="22"/>
  </w:num>
  <w:num w:numId="3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8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708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320" w:hanging="6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41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416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416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124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Hyperlink.0">
    <w:name w:val="Hyperlink.0"/>
    <w:basedOn w:val="Hyperlink"/>
    <w:next w:val="Hyperlink.0"/>
    <w:rPr/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2"/>
      </w:numPr>
    </w:pPr>
  </w:style>
  <w:style w:type="numbering" w:styleId="Импортированный стиль 6">
    <w:name w:val="Импортированный стиль 6"/>
    <w:pPr>
      <w:numPr>
        <w:numId w:val="15"/>
      </w:numPr>
    </w:pPr>
  </w:style>
  <w:style w:type="numbering" w:styleId="Импортированный стиль 7">
    <w:name w:val="Импортированный стиль 7"/>
    <w:pPr>
      <w:numPr>
        <w:numId w:val="18"/>
      </w:numPr>
    </w:pPr>
  </w:style>
  <w:style w:type="numbering" w:styleId="Импортированный стиль 8">
    <w:name w:val="Импортированный стиль 8"/>
    <w:pPr>
      <w:numPr>
        <w:numId w:val="20"/>
      </w:numPr>
    </w:pPr>
  </w:style>
  <w:style w:type="numbering" w:styleId="Импортированный стиль 9">
    <w:name w:val="Импортированный стиль 9"/>
    <w:pPr>
      <w:numPr>
        <w:numId w:val="24"/>
      </w:numPr>
    </w:pPr>
  </w:style>
  <w:style w:type="numbering" w:styleId="Импортированный стиль 10">
    <w:name w:val="Импортированный стиль 10"/>
    <w:pPr>
      <w:numPr>
        <w:numId w:val="26"/>
      </w:numPr>
    </w:pPr>
  </w:style>
  <w:style w:type="numbering" w:styleId="Импортированный стиль 11">
    <w:name w:val="Импортированный стиль 11"/>
    <w:pPr>
      <w:numPr>
        <w:numId w:val="29"/>
      </w:numPr>
    </w:pPr>
  </w:style>
  <w:style w:type="character" w:styleId="Hyperlink.1">
    <w:name w:val="Hyperlink.1"/>
    <w:basedOn w:val="Hyperlink.0"/>
    <w:next w:val="Hyperlink.1"/>
    <w:rPr>
      <w:lang w:val="ru-RU"/>
    </w:rPr>
  </w:style>
  <w:style w:type="character" w:styleId="Hyperlink.2">
    <w:name w:val="Hyperlink.2"/>
    <w:basedOn w:val="Hyperlink.0"/>
    <w:next w:val="Hyperlink.2"/>
    <w:rPr>
      <w:color w:val="0000ff"/>
      <w:u w:val="single" w:color="0000ff"/>
      <w:lang w:val="ru-RU"/>
    </w:rPr>
  </w:style>
  <w:style w:type="character" w:styleId="Hyperlink.3">
    <w:name w:val="Hyperlink.3"/>
    <w:basedOn w:val="Hyperlink.0"/>
    <w:next w:val="Hyperlink.3"/>
    <w:rPr>
      <w:sz w:val="22"/>
      <w:szCs w:val="22"/>
    </w:rPr>
  </w:style>
  <w:style w:type="paragraph" w:styleId="Заголовок 2">
    <w:name w:val="Заголовок 2"/>
    <w:next w:val="Заголовок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2">
    <w:name w:val="Импортированный стиль 12"/>
    <w:pPr>
      <w:numPr>
        <w:numId w:val="3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